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711" w:rsidRPr="00C94E2A" w:rsidRDefault="002D2711" w:rsidP="00C94E2A">
      <w:pPr>
        <w:kinsoku/>
        <w:overflowPunct/>
        <w:autoSpaceDE/>
        <w:autoSpaceDN/>
        <w:adjustRightInd/>
        <w:spacing w:line="504" w:lineRule="exact"/>
        <w:ind w:firstLineChars="100" w:firstLine="302"/>
        <w:rPr>
          <w:rFonts w:asciiTheme="minorEastAsia" w:eastAsiaTheme="minorEastAsia" w:hAnsiTheme="minorEastAsia"/>
          <w:spacing w:val="2"/>
          <w:sz w:val="24"/>
          <w:szCs w:val="24"/>
        </w:rPr>
      </w:pPr>
      <w:r w:rsidRPr="00C94E2A">
        <w:rPr>
          <w:rFonts w:asciiTheme="minorEastAsia" w:eastAsiaTheme="minorEastAsia" w:hAnsiTheme="minorEastAsia" w:hint="eastAsia"/>
          <w:spacing w:val="2"/>
          <w:sz w:val="24"/>
          <w:szCs w:val="24"/>
        </w:rPr>
        <w:t>配合飼料価格差補てん契約に係る基金間移動に関する細則</w:t>
      </w:r>
    </w:p>
    <w:p w:rsidR="002D2711" w:rsidRPr="00C94E2A" w:rsidRDefault="002D2711" w:rsidP="002D2711">
      <w:pPr>
        <w:kinsoku/>
        <w:overflowPunct/>
        <w:autoSpaceDE/>
        <w:autoSpaceDN/>
        <w:adjustRightInd/>
        <w:spacing w:line="504" w:lineRule="exact"/>
        <w:jc w:val="center"/>
        <w:rPr>
          <w:rFonts w:asciiTheme="minorEastAsia" w:eastAsiaTheme="minorEastAsia" w:hAnsiTheme="minorEastAsia" w:cs="Times New Roman"/>
          <w:spacing w:val="14"/>
          <w:sz w:val="24"/>
          <w:szCs w:val="24"/>
        </w:rPr>
      </w:pPr>
    </w:p>
    <w:p w:rsidR="002D2711" w:rsidRPr="00C94E2A" w:rsidRDefault="002D2711" w:rsidP="002D2711">
      <w:pPr>
        <w:kinsoku/>
        <w:overflowPunct/>
        <w:autoSpaceDE/>
        <w:autoSpaceDN/>
        <w:adjustRightInd/>
        <w:rPr>
          <w:rFonts w:asciiTheme="minorEastAsia" w:eastAsiaTheme="minorEastAsia" w:hAnsiTheme="minorEastAsia"/>
          <w:sz w:val="24"/>
          <w:szCs w:val="24"/>
        </w:rPr>
      </w:pPr>
      <w:r w:rsidRPr="00C94E2A">
        <w:rPr>
          <w:rFonts w:asciiTheme="minorEastAsia" w:eastAsiaTheme="minorEastAsia" w:hAnsiTheme="minorEastAsia" w:hint="eastAsia"/>
          <w:sz w:val="24"/>
          <w:szCs w:val="24"/>
        </w:rPr>
        <w:t xml:space="preserve">　</w:t>
      </w:r>
    </w:p>
    <w:p w:rsidR="002D2711" w:rsidRPr="00C94E2A" w:rsidRDefault="00C94E2A" w:rsidP="00C94E2A">
      <w:pPr>
        <w:kinsoku/>
        <w:overflowPunct/>
        <w:autoSpaceDE/>
        <w:autoSpaceDN/>
        <w:adjustRightInd/>
        <w:ind w:right="-1" w:firstLineChars="100" w:firstLine="298"/>
        <w:rPr>
          <w:rFonts w:ascii="ＭＳ 明朝" w:hAnsi="ＭＳ 明朝"/>
          <w:sz w:val="24"/>
          <w:szCs w:val="24"/>
        </w:rPr>
      </w:pPr>
      <w:r>
        <w:rPr>
          <w:rFonts w:ascii="ＭＳ 明朝" w:hAnsi="ＭＳ 明朝" w:hint="eastAsia"/>
          <w:sz w:val="24"/>
          <w:szCs w:val="24"/>
        </w:rPr>
        <w:t>業務方法書第７条の２の規定による配合飼料価格差補てん</w:t>
      </w:r>
      <w:r w:rsidR="002D2711" w:rsidRPr="00C94E2A">
        <w:rPr>
          <w:rFonts w:ascii="ＭＳ 明朝" w:hAnsi="ＭＳ 明朝" w:hint="eastAsia"/>
          <w:sz w:val="24"/>
          <w:szCs w:val="24"/>
        </w:rPr>
        <w:t>契約に係る基金間移動については、業務方法書に定めるもののほか、この細則の定めるところによるものとする。</w:t>
      </w:r>
    </w:p>
    <w:p w:rsidR="002D2711" w:rsidRPr="00C94E2A" w:rsidRDefault="002D2711" w:rsidP="002D2711">
      <w:pPr>
        <w:kinsoku/>
        <w:overflowPunct/>
        <w:autoSpaceDE/>
        <w:autoSpaceDN/>
        <w:adjustRightInd/>
        <w:rPr>
          <w:rFonts w:asciiTheme="minorEastAsia" w:eastAsiaTheme="minorEastAsia" w:hAnsiTheme="minorEastAsia" w:cs="Times New Roman"/>
          <w:spacing w:val="14"/>
          <w:sz w:val="24"/>
          <w:szCs w:val="24"/>
        </w:rPr>
      </w:pPr>
    </w:p>
    <w:p w:rsidR="002D2711" w:rsidRPr="00C94E2A" w:rsidRDefault="002D2711" w:rsidP="002D2711">
      <w:pPr>
        <w:kinsoku/>
        <w:overflowPunct/>
        <w:autoSpaceDE/>
        <w:autoSpaceDN/>
        <w:adjustRightInd/>
        <w:rPr>
          <w:rFonts w:asciiTheme="minorEastAsia" w:eastAsiaTheme="minorEastAsia" w:hAnsiTheme="minorEastAsia" w:cs="Times New Roman"/>
          <w:spacing w:val="14"/>
          <w:sz w:val="24"/>
          <w:szCs w:val="24"/>
        </w:rPr>
      </w:pPr>
      <w:r w:rsidRPr="00C94E2A">
        <w:rPr>
          <w:rFonts w:asciiTheme="minorEastAsia" w:eastAsiaTheme="minorEastAsia" w:hAnsiTheme="minorEastAsia" w:hint="eastAsia"/>
          <w:sz w:val="24"/>
          <w:szCs w:val="24"/>
        </w:rPr>
        <w:t>第１　契約移動の条件</w:t>
      </w:r>
    </w:p>
    <w:p w:rsidR="002D2711" w:rsidRPr="00C94E2A" w:rsidRDefault="002D2711" w:rsidP="00C94E2A">
      <w:pPr>
        <w:kinsoku/>
        <w:overflowPunct/>
        <w:autoSpaceDE/>
        <w:autoSpaceDN/>
        <w:adjustRightInd/>
        <w:ind w:left="597" w:hangingChars="200" w:hanging="597"/>
        <w:rPr>
          <w:rFonts w:asciiTheme="minorEastAsia" w:eastAsiaTheme="minorEastAsia" w:hAnsiTheme="minorEastAsia" w:cs="Times New Roman"/>
          <w:spacing w:val="14"/>
          <w:sz w:val="24"/>
          <w:szCs w:val="24"/>
        </w:rPr>
      </w:pPr>
      <w:r w:rsidRPr="00C94E2A">
        <w:rPr>
          <w:rFonts w:asciiTheme="minorEastAsia" w:eastAsiaTheme="minorEastAsia" w:hAnsiTheme="minorEastAsia" w:hint="eastAsia"/>
          <w:sz w:val="24"/>
          <w:szCs w:val="24"/>
        </w:rPr>
        <w:t xml:space="preserve">　１　３基金の会員または農業協同組合と、配合飼料価格差補てん契約を締結している畜産経営者（以下「加入者」という。）が、</w:t>
      </w:r>
      <w:r w:rsidRPr="00C94E2A">
        <w:rPr>
          <w:rFonts w:ascii="ＭＳ 明朝" w:hAnsi="ＭＳ 明朝" w:hint="eastAsia"/>
          <w:sz w:val="24"/>
          <w:szCs w:val="24"/>
        </w:rPr>
        <w:t>翌四半期以降の契約先を、他基金から基金に変更すること（以下「契約転入」という。）、及び基金から他基金に変更すること（以下「契約転出」という。）（以下「基金間移動」という。）を</w:t>
      </w:r>
      <w:r w:rsidRPr="00C94E2A">
        <w:rPr>
          <w:rFonts w:asciiTheme="minorEastAsia" w:eastAsiaTheme="minorEastAsia" w:hAnsiTheme="minorEastAsia" w:hint="eastAsia"/>
          <w:sz w:val="24"/>
          <w:szCs w:val="24"/>
        </w:rPr>
        <w:t>、第１四半期または第３四半期からの移動に限って、申請できるものとする。</w:t>
      </w:r>
    </w:p>
    <w:p w:rsidR="002D2711" w:rsidRPr="00C94E2A" w:rsidRDefault="002D2711" w:rsidP="00C94E2A">
      <w:pPr>
        <w:kinsoku/>
        <w:overflowPunct/>
        <w:autoSpaceDE/>
        <w:autoSpaceDN/>
        <w:adjustRightInd/>
        <w:ind w:left="597" w:hangingChars="200" w:hanging="597"/>
        <w:rPr>
          <w:rFonts w:ascii="ＭＳ 明朝" w:hAnsi="ＭＳ 明朝" w:cs="Times New Roman"/>
          <w:spacing w:val="14"/>
          <w:sz w:val="24"/>
          <w:szCs w:val="24"/>
        </w:rPr>
      </w:pPr>
      <w:r w:rsidRPr="00C94E2A">
        <w:rPr>
          <w:rFonts w:asciiTheme="minorEastAsia" w:eastAsiaTheme="minorEastAsia" w:hAnsiTheme="minorEastAsia" w:hint="eastAsia"/>
          <w:sz w:val="24"/>
          <w:szCs w:val="24"/>
        </w:rPr>
        <w:t xml:space="preserve">　２　加入者の基金間移動は、業務方法書第５条第２項の規定により定めた基金の継続する４事業年度期間中、４回の基金間移動を限度とする。</w:t>
      </w:r>
    </w:p>
    <w:p w:rsidR="002D2711" w:rsidRPr="00C94E2A" w:rsidRDefault="002D2711" w:rsidP="00C94E2A">
      <w:pPr>
        <w:kinsoku/>
        <w:overflowPunct/>
        <w:autoSpaceDE/>
        <w:autoSpaceDN/>
        <w:adjustRightInd/>
        <w:ind w:left="597" w:hangingChars="200" w:hanging="597"/>
        <w:rPr>
          <w:rFonts w:asciiTheme="minorEastAsia" w:eastAsiaTheme="minorEastAsia" w:hAnsiTheme="minorEastAsia"/>
          <w:sz w:val="24"/>
          <w:szCs w:val="24"/>
        </w:rPr>
      </w:pPr>
      <w:r w:rsidRPr="00C94E2A">
        <w:rPr>
          <w:rFonts w:asciiTheme="minorEastAsia" w:eastAsiaTheme="minorEastAsia" w:hAnsiTheme="minorEastAsia" w:hint="eastAsia"/>
          <w:sz w:val="24"/>
          <w:szCs w:val="24"/>
        </w:rPr>
        <w:t xml:space="preserve">　　　その回数は、一の基金間移動申請者について、基金から他基金への契約転出、他基金から基金への契約転入、又は他基金から他の他基金への基金間移動をそれぞれ１回とする。</w:t>
      </w:r>
    </w:p>
    <w:p w:rsidR="002D2711" w:rsidRPr="00C94E2A" w:rsidRDefault="002D2711" w:rsidP="00C94E2A">
      <w:pPr>
        <w:kinsoku/>
        <w:overflowPunct/>
        <w:autoSpaceDE/>
        <w:autoSpaceDN/>
        <w:adjustRightInd/>
        <w:ind w:leftChars="100" w:left="566" w:hangingChars="100" w:hanging="298"/>
        <w:rPr>
          <w:rFonts w:ascii="ＭＳ 明朝" w:cs="Times New Roman"/>
          <w:spacing w:val="14"/>
          <w:sz w:val="24"/>
          <w:szCs w:val="24"/>
        </w:rPr>
      </w:pPr>
      <w:r w:rsidRPr="00C94E2A">
        <w:rPr>
          <w:rFonts w:ascii="ＭＳ 明朝" w:hAnsi="ＭＳ 明朝" w:hint="eastAsia"/>
          <w:sz w:val="24"/>
          <w:szCs w:val="24"/>
        </w:rPr>
        <w:t>３　基金間移動は、加入者が一の飼料荷受組合に委任した契約又は一の会員、農業協同組合との契約（以下「荷受組合等契約」という。）を最小単位とする。なお、複数の荷受組合等との契約を有する加入者は、基金協会単位、基金単位、又は県域の農業協同組合単位、全国の農業協同組合単位で契約をまとめて一つの契約とみなして基金間移動の申請をすることができる。</w:t>
      </w:r>
    </w:p>
    <w:p w:rsidR="002D2711" w:rsidRPr="00C94E2A" w:rsidRDefault="002D2711" w:rsidP="00C94E2A">
      <w:pPr>
        <w:kinsoku/>
        <w:overflowPunct/>
        <w:autoSpaceDE/>
        <w:autoSpaceDN/>
        <w:adjustRightInd/>
        <w:ind w:leftChars="100" w:left="540" w:hangingChars="91" w:hanging="272"/>
        <w:rPr>
          <w:rFonts w:ascii="ＭＳ 明朝"/>
          <w:sz w:val="24"/>
          <w:szCs w:val="24"/>
          <w:highlight w:val="yellow"/>
        </w:rPr>
      </w:pPr>
      <w:r w:rsidRPr="00C94E2A">
        <w:rPr>
          <w:rFonts w:ascii="ＭＳ 明朝" w:hAnsi="ＭＳ 明朝" w:hint="eastAsia"/>
          <w:sz w:val="24"/>
          <w:szCs w:val="24"/>
        </w:rPr>
        <w:t>４　一つの荷受組合等との契約を複数の荷受組合等との契約に分割することは、この細則に定める基金間移動とはしないこととする。</w:t>
      </w:r>
    </w:p>
    <w:p w:rsidR="002D2711" w:rsidRPr="00C94E2A" w:rsidRDefault="002D2711" w:rsidP="00C94E2A">
      <w:pPr>
        <w:kinsoku/>
        <w:overflowPunct/>
        <w:autoSpaceDE/>
        <w:autoSpaceDN/>
        <w:adjustRightInd/>
        <w:ind w:leftChars="100" w:left="698" w:hangingChars="144" w:hanging="430"/>
        <w:rPr>
          <w:rFonts w:ascii="ＭＳ 明朝" w:cs="Times New Roman"/>
          <w:spacing w:val="14"/>
          <w:sz w:val="24"/>
          <w:szCs w:val="24"/>
        </w:rPr>
      </w:pPr>
      <w:r w:rsidRPr="00C94E2A">
        <w:rPr>
          <w:rFonts w:ascii="ＭＳ 明朝" w:hAnsi="ＭＳ 明朝" w:hint="eastAsia"/>
          <w:sz w:val="24"/>
          <w:szCs w:val="24"/>
        </w:rPr>
        <w:t>５　第３四半期からの基金間移動の場合、第３及び第４四半期の契約数量は転出元基金での契約数量（ただし、トン単</w:t>
      </w:r>
      <w:r w:rsidRPr="00C94E2A">
        <w:rPr>
          <w:rFonts w:ascii="ＭＳ 明朝" w:hAnsi="ＭＳ 明朝" w:hint="eastAsia"/>
          <w:sz w:val="24"/>
          <w:szCs w:val="24"/>
        </w:rPr>
        <w:lastRenderedPageBreak/>
        <w:t>位未満の数量は切捨てるものとする。）とし、年度途中で契約数量は変更できないものとする。</w:t>
      </w:r>
    </w:p>
    <w:p w:rsidR="002D2711" w:rsidRPr="00C94E2A" w:rsidRDefault="002D2711" w:rsidP="002D2711">
      <w:pPr>
        <w:kinsoku/>
        <w:overflowPunct/>
        <w:autoSpaceDE/>
        <w:autoSpaceDN/>
        <w:adjustRightInd/>
        <w:rPr>
          <w:rFonts w:ascii="ＭＳ 明朝" w:cs="Times New Roman"/>
          <w:spacing w:val="14"/>
          <w:sz w:val="24"/>
          <w:szCs w:val="24"/>
          <w:highlight w:val="yellow"/>
        </w:rPr>
      </w:pPr>
    </w:p>
    <w:p w:rsidR="002D2711" w:rsidRPr="00C94E2A" w:rsidRDefault="002D2711" w:rsidP="002D2711">
      <w:pPr>
        <w:kinsoku/>
        <w:overflowPunct/>
        <w:autoSpaceDE/>
        <w:autoSpaceDN/>
        <w:adjustRightInd/>
        <w:rPr>
          <w:rFonts w:ascii="ＭＳ 明朝" w:cs="Times New Roman"/>
          <w:spacing w:val="14"/>
          <w:sz w:val="24"/>
          <w:szCs w:val="24"/>
        </w:rPr>
      </w:pPr>
      <w:r w:rsidRPr="00C94E2A">
        <w:rPr>
          <w:rFonts w:ascii="ＭＳ 明朝" w:hAnsi="ＭＳ 明朝" w:hint="eastAsia"/>
          <w:sz w:val="24"/>
          <w:szCs w:val="24"/>
        </w:rPr>
        <w:t xml:space="preserve">第２　移動の手続き　</w:t>
      </w:r>
    </w:p>
    <w:p w:rsidR="002D2711" w:rsidRPr="00C94E2A" w:rsidRDefault="002D2711" w:rsidP="00C94E2A">
      <w:pPr>
        <w:kinsoku/>
        <w:overflowPunct/>
        <w:autoSpaceDE/>
        <w:autoSpaceDN/>
        <w:adjustRightInd/>
        <w:ind w:left="728" w:hangingChars="244" w:hanging="728"/>
        <w:rPr>
          <w:rFonts w:ascii="ＭＳ 明朝" w:cs="Times New Roman"/>
          <w:spacing w:val="14"/>
          <w:sz w:val="24"/>
          <w:szCs w:val="24"/>
        </w:rPr>
      </w:pPr>
      <w:r w:rsidRPr="00C94E2A">
        <w:rPr>
          <w:rFonts w:ascii="ＭＳ 明朝" w:hAnsi="ＭＳ 明朝" w:hint="eastAsia"/>
          <w:sz w:val="24"/>
          <w:szCs w:val="24"/>
        </w:rPr>
        <w:t xml:space="preserve">　１　基金間移動を申請する者は、別紙様式の基金間移動申請書を、全日基が定める次の期限までに全日基に必着するよう、次の期限までに基金協会に提出しなければならない。</w:t>
      </w:r>
    </w:p>
    <w:p w:rsidR="002D2711" w:rsidRPr="00C94E2A" w:rsidRDefault="00C94E2A" w:rsidP="002D2711">
      <w:pPr>
        <w:kinsoku/>
        <w:overflowPunct/>
        <w:autoSpaceDE/>
        <w:autoSpaceDN/>
        <w:adjustRightInd/>
        <w:rPr>
          <w:rFonts w:ascii="ＭＳ 明朝" w:cs="Times New Roman"/>
          <w:spacing w:val="14"/>
          <w:sz w:val="20"/>
          <w:szCs w:val="20"/>
        </w:rPr>
      </w:pPr>
      <w:r>
        <w:rPr>
          <w:rFonts w:ascii="ＭＳ 明朝" w:hAnsi="ＭＳ 明朝" w:hint="eastAsia"/>
          <w:sz w:val="24"/>
          <w:szCs w:val="24"/>
        </w:rPr>
        <w:t xml:space="preserve">　　</w:t>
      </w:r>
      <w:r w:rsidRPr="00C94E2A">
        <w:rPr>
          <w:rFonts w:ascii="ＭＳ 明朝" w:hAnsi="ＭＳ 明朝" w:hint="eastAsia"/>
          <w:sz w:val="20"/>
          <w:szCs w:val="20"/>
        </w:rPr>
        <w:t>（移動時期）</w:t>
      </w:r>
      <w:r>
        <w:rPr>
          <w:rFonts w:ascii="ＭＳ 明朝" w:hAnsi="ＭＳ 明朝" w:hint="eastAsia"/>
          <w:sz w:val="20"/>
          <w:szCs w:val="20"/>
        </w:rPr>
        <w:t xml:space="preserve">　</w:t>
      </w:r>
      <w:r w:rsidRPr="00C94E2A">
        <w:rPr>
          <w:rFonts w:ascii="ＭＳ 明朝" w:hAnsi="ＭＳ 明朝" w:hint="eastAsia"/>
          <w:sz w:val="20"/>
          <w:szCs w:val="20"/>
        </w:rPr>
        <w:t>（全日基への提出期限）</w:t>
      </w:r>
      <w:r w:rsidR="002D2711" w:rsidRPr="00C94E2A">
        <w:rPr>
          <w:rFonts w:ascii="ＭＳ 明朝" w:hAnsi="ＭＳ 明朝" w:hint="eastAsia"/>
          <w:sz w:val="20"/>
          <w:szCs w:val="20"/>
        </w:rPr>
        <w:t>（基金協会への提出期限）</w:t>
      </w:r>
    </w:p>
    <w:p w:rsidR="002D2711" w:rsidRPr="00C94E2A" w:rsidRDefault="00C94E2A" w:rsidP="002D2711">
      <w:pPr>
        <w:kinsoku/>
        <w:overflowPunct/>
        <w:autoSpaceDE/>
        <w:autoSpaceDN/>
        <w:adjustRightInd/>
        <w:rPr>
          <w:rFonts w:ascii="ＭＳ 明朝" w:cs="Times New Roman"/>
          <w:spacing w:val="14"/>
          <w:sz w:val="24"/>
          <w:szCs w:val="24"/>
        </w:rPr>
      </w:pPr>
      <w:r>
        <w:rPr>
          <w:rFonts w:ascii="ＭＳ 明朝" w:hAnsi="ＭＳ 明朝" w:hint="eastAsia"/>
          <w:sz w:val="24"/>
          <w:szCs w:val="24"/>
        </w:rPr>
        <w:t xml:space="preserve">　　</w:t>
      </w:r>
      <w:r w:rsidR="002D2711" w:rsidRPr="00C94E2A">
        <w:rPr>
          <w:rFonts w:ascii="ＭＳ 明朝" w:hAnsi="ＭＳ 明朝" w:hint="eastAsia"/>
          <w:sz w:val="24"/>
          <w:szCs w:val="24"/>
        </w:rPr>
        <w:t xml:space="preserve">第１四半期　　</w:t>
      </w:r>
      <w:r>
        <w:rPr>
          <w:rFonts w:ascii="ＭＳ 明朝" w:hAnsi="ＭＳ 明朝" w:hint="eastAsia"/>
          <w:sz w:val="24"/>
          <w:szCs w:val="24"/>
        </w:rPr>
        <w:t xml:space="preserve">　　３月１５日　　　　　</w:t>
      </w:r>
      <w:r w:rsidR="002D2711" w:rsidRPr="00C94E2A">
        <w:rPr>
          <w:rFonts w:ascii="ＭＳ 明朝" w:hAnsi="ＭＳ 明朝" w:hint="eastAsia"/>
          <w:sz w:val="24"/>
          <w:szCs w:val="24"/>
        </w:rPr>
        <w:t>３月１０日</w:t>
      </w:r>
    </w:p>
    <w:p w:rsidR="002D2711" w:rsidRPr="00C94E2A" w:rsidRDefault="00C94E2A" w:rsidP="00C94E2A">
      <w:pPr>
        <w:pStyle w:val="a3"/>
        <w:adjustRightInd/>
        <w:spacing w:line="256" w:lineRule="exact"/>
        <w:ind w:firstLineChars="200" w:firstLine="597"/>
        <w:rPr>
          <w:rFonts w:ascii="ＭＳ 明朝" w:hAnsi="ＭＳ 明朝"/>
          <w:color w:val="auto"/>
          <w:sz w:val="24"/>
          <w:szCs w:val="24"/>
        </w:rPr>
      </w:pPr>
      <w:r>
        <w:rPr>
          <w:rFonts w:ascii="ＭＳ 明朝" w:hAnsi="ＭＳ 明朝" w:hint="eastAsia"/>
          <w:color w:val="auto"/>
          <w:sz w:val="24"/>
          <w:szCs w:val="24"/>
        </w:rPr>
        <w:t xml:space="preserve">第３四半期　　　　８月１５日　　　　　</w:t>
      </w:r>
      <w:r w:rsidR="002D2711" w:rsidRPr="00C94E2A">
        <w:rPr>
          <w:rFonts w:ascii="ＭＳ 明朝" w:hAnsi="ＭＳ 明朝" w:hint="eastAsia"/>
          <w:color w:val="auto"/>
          <w:sz w:val="24"/>
          <w:szCs w:val="24"/>
        </w:rPr>
        <w:t>８月１０日</w:t>
      </w:r>
    </w:p>
    <w:p w:rsidR="002D2711" w:rsidRPr="00C94E2A" w:rsidRDefault="002D2711" w:rsidP="002D2711">
      <w:pPr>
        <w:pStyle w:val="a3"/>
        <w:adjustRightInd/>
        <w:spacing w:line="256" w:lineRule="exact"/>
        <w:jc w:val="center"/>
        <w:rPr>
          <w:rFonts w:ascii="ＭＳ 明朝" w:hAnsi="ＭＳ 明朝"/>
          <w:color w:val="auto"/>
          <w:sz w:val="24"/>
          <w:szCs w:val="24"/>
        </w:rPr>
      </w:pPr>
    </w:p>
    <w:p w:rsidR="002D2711" w:rsidRPr="00C94E2A" w:rsidRDefault="002D2711" w:rsidP="00C94E2A">
      <w:pPr>
        <w:kinsoku/>
        <w:overflowPunct/>
        <w:autoSpaceDE/>
        <w:autoSpaceDN/>
        <w:adjustRightInd/>
        <w:ind w:left="298" w:hangingChars="100" w:hanging="298"/>
        <w:rPr>
          <w:rFonts w:ascii="ＭＳ 明朝" w:hAnsi="ＭＳ 明朝"/>
          <w:sz w:val="24"/>
          <w:szCs w:val="24"/>
        </w:rPr>
      </w:pPr>
      <w:r w:rsidRPr="00C94E2A">
        <w:rPr>
          <w:rFonts w:ascii="ＭＳ 明朝" w:hAnsi="ＭＳ 明朝" w:hint="eastAsia"/>
          <w:sz w:val="24"/>
          <w:szCs w:val="24"/>
        </w:rPr>
        <w:t>２　基金は、基金協会を経由して提出された基金間移動申請書の内容を他基金及び公益社団法人配合飼料供給安定機構（以下「機構」という。）に照合し、基金間移動申請書ごとに基金間移動の可否を判断し、その結果を基金協会に通知するものとする。</w:t>
      </w:r>
    </w:p>
    <w:p w:rsidR="002D2711" w:rsidRPr="00C94E2A" w:rsidRDefault="002D2711" w:rsidP="00C94E2A">
      <w:pPr>
        <w:kinsoku/>
        <w:overflowPunct/>
        <w:autoSpaceDE/>
        <w:autoSpaceDN/>
        <w:adjustRightInd/>
        <w:ind w:leftChars="100" w:left="566" w:hangingChars="100" w:hanging="298"/>
        <w:rPr>
          <w:rFonts w:ascii="ＭＳ 明朝"/>
          <w:sz w:val="24"/>
          <w:szCs w:val="24"/>
        </w:rPr>
      </w:pPr>
      <w:r w:rsidRPr="00C94E2A">
        <w:rPr>
          <w:rFonts w:ascii="ＭＳ 明朝" w:hAnsi="ＭＳ 明朝" w:hint="eastAsia"/>
          <w:sz w:val="24"/>
          <w:szCs w:val="24"/>
        </w:rPr>
        <w:t xml:space="preserve">３　</w:t>
      </w:r>
      <w:r w:rsidR="00B337BA">
        <w:rPr>
          <w:rFonts w:ascii="ＭＳ 明朝" w:hAnsi="ＭＳ 明朝" w:hint="eastAsia"/>
          <w:sz w:val="24"/>
          <w:szCs w:val="24"/>
        </w:rPr>
        <w:t>基金は、基金間移動の可否に必要な契約移動者の氏名、住所等の情報を機構に通知するものとする。</w:t>
      </w:r>
    </w:p>
    <w:p w:rsidR="002D2711" w:rsidRPr="00B337BA" w:rsidRDefault="002D2711" w:rsidP="00C94E2A">
      <w:pPr>
        <w:kinsoku/>
        <w:overflowPunct/>
        <w:autoSpaceDE/>
        <w:autoSpaceDN/>
        <w:adjustRightInd/>
        <w:ind w:leftChars="100" w:left="566" w:hangingChars="100" w:hanging="298"/>
        <w:rPr>
          <w:rFonts w:ascii="ＭＳ 明朝" w:cs="Times New Roman"/>
          <w:sz w:val="24"/>
          <w:szCs w:val="24"/>
        </w:rPr>
      </w:pPr>
    </w:p>
    <w:p w:rsidR="002D2711" w:rsidRPr="00C94E2A" w:rsidRDefault="002D2711" w:rsidP="00C94E2A">
      <w:pPr>
        <w:kinsoku/>
        <w:overflowPunct/>
        <w:autoSpaceDE/>
        <w:autoSpaceDN/>
        <w:adjustRightInd/>
        <w:ind w:leftChars="100" w:left="566" w:hangingChars="100" w:hanging="298"/>
        <w:rPr>
          <w:rFonts w:ascii="ＭＳ 明朝" w:cs="Times New Roman"/>
          <w:sz w:val="24"/>
          <w:szCs w:val="24"/>
        </w:rPr>
      </w:pPr>
      <w:r w:rsidRPr="00C94E2A">
        <w:rPr>
          <w:rFonts w:ascii="ＭＳ 明朝" w:cs="Times New Roman" w:hint="eastAsia"/>
          <w:sz w:val="24"/>
          <w:szCs w:val="24"/>
        </w:rPr>
        <w:t>第３　畜産振興対策事業との整合</w:t>
      </w:r>
    </w:p>
    <w:p w:rsidR="002D2711" w:rsidRPr="00C94E2A" w:rsidRDefault="002D2711" w:rsidP="00C94E2A">
      <w:pPr>
        <w:kinsoku/>
        <w:overflowPunct/>
        <w:autoSpaceDE/>
        <w:autoSpaceDN/>
        <w:adjustRightInd/>
        <w:ind w:leftChars="100" w:left="566" w:rightChars="42" w:right="113" w:hangingChars="100" w:hanging="298"/>
        <w:rPr>
          <w:rFonts w:ascii="ＭＳ 明朝" w:cs="Times New Roman"/>
          <w:sz w:val="24"/>
          <w:szCs w:val="24"/>
        </w:rPr>
      </w:pPr>
      <w:r w:rsidRPr="00C94E2A">
        <w:rPr>
          <w:rFonts w:ascii="ＭＳ 明朝" w:cs="Times New Roman" w:hint="eastAsia"/>
          <w:sz w:val="24"/>
          <w:szCs w:val="24"/>
        </w:rPr>
        <w:t>１　基金協会は、次に掲げる畜産振興対策事業に参加している加入者及び他基金の加入者が基金間移動する場合、基金間移動を申請する者に対し、畜産振興対策事業が円滑かつ効率的に実施できるよう指導するものとする。</w:t>
      </w:r>
    </w:p>
    <w:p w:rsidR="002D2711" w:rsidRPr="00C94E2A" w:rsidRDefault="002D2711" w:rsidP="002D2711">
      <w:pPr>
        <w:pStyle w:val="af2"/>
        <w:numPr>
          <w:ilvl w:val="0"/>
          <w:numId w:val="3"/>
        </w:numPr>
        <w:kinsoku/>
        <w:overflowPunct/>
        <w:autoSpaceDE/>
        <w:autoSpaceDN/>
        <w:adjustRightInd/>
        <w:ind w:leftChars="0"/>
        <w:rPr>
          <w:rFonts w:ascii="ＭＳ 明朝" w:cs="Times New Roman"/>
          <w:sz w:val="24"/>
          <w:szCs w:val="24"/>
        </w:rPr>
      </w:pPr>
      <w:r w:rsidRPr="00C94E2A">
        <w:rPr>
          <w:rFonts w:ascii="ＭＳ 明朝" w:cs="Times New Roman" w:hint="eastAsia"/>
          <w:sz w:val="24"/>
          <w:szCs w:val="24"/>
        </w:rPr>
        <w:t>肉用子牛生産者補給金制度事業</w:t>
      </w:r>
    </w:p>
    <w:p w:rsidR="002D2711" w:rsidRPr="00C94E2A" w:rsidRDefault="002D2711" w:rsidP="002D2711">
      <w:pPr>
        <w:pStyle w:val="af2"/>
        <w:numPr>
          <w:ilvl w:val="0"/>
          <w:numId w:val="3"/>
        </w:numPr>
        <w:kinsoku/>
        <w:overflowPunct/>
        <w:autoSpaceDE/>
        <w:autoSpaceDN/>
        <w:adjustRightInd/>
        <w:ind w:leftChars="0"/>
        <w:rPr>
          <w:rFonts w:ascii="ＭＳ 明朝" w:cs="Times New Roman"/>
          <w:sz w:val="24"/>
          <w:szCs w:val="24"/>
        </w:rPr>
      </w:pPr>
      <w:r w:rsidRPr="00C94E2A">
        <w:rPr>
          <w:rFonts w:ascii="ＭＳ 明朝" w:cs="Times New Roman" w:hint="eastAsia"/>
          <w:sz w:val="24"/>
          <w:szCs w:val="24"/>
        </w:rPr>
        <w:t>肉用牛肥育経営安定交付金制度事業</w:t>
      </w:r>
    </w:p>
    <w:p w:rsidR="002D2711" w:rsidRPr="00C94E2A" w:rsidRDefault="002D2711" w:rsidP="002D2711">
      <w:pPr>
        <w:pStyle w:val="af2"/>
        <w:numPr>
          <w:ilvl w:val="0"/>
          <w:numId w:val="3"/>
        </w:numPr>
        <w:kinsoku/>
        <w:overflowPunct/>
        <w:autoSpaceDE/>
        <w:autoSpaceDN/>
        <w:adjustRightInd/>
        <w:ind w:leftChars="0"/>
        <w:rPr>
          <w:rFonts w:ascii="ＭＳ 明朝" w:cs="Times New Roman"/>
          <w:sz w:val="24"/>
          <w:szCs w:val="24"/>
        </w:rPr>
      </w:pPr>
      <w:r w:rsidRPr="00C94E2A">
        <w:rPr>
          <w:rFonts w:ascii="ＭＳ 明朝" w:cs="Times New Roman" w:hint="eastAsia"/>
          <w:sz w:val="24"/>
          <w:szCs w:val="24"/>
        </w:rPr>
        <w:t>肉豚経営安定交付金制度事業</w:t>
      </w:r>
    </w:p>
    <w:p w:rsidR="002D2711" w:rsidRPr="00C94E2A" w:rsidRDefault="002D2711" w:rsidP="002D2711">
      <w:pPr>
        <w:pStyle w:val="af2"/>
        <w:numPr>
          <w:ilvl w:val="0"/>
          <w:numId w:val="3"/>
        </w:numPr>
        <w:kinsoku/>
        <w:overflowPunct/>
        <w:autoSpaceDE/>
        <w:autoSpaceDN/>
        <w:adjustRightInd/>
        <w:ind w:leftChars="0"/>
        <w:rPr>
          <w:rFonts w:ascii="ＭＳ 明朝" w:cs="Times New Roman"/>
          <w:sz w:val="24"/>
          <w:szCs w:val="24"/>
        </w:rPr>
      </w:pPr>
      <w:r w:rsidRPr="00C94E2A">
        <w:rPr>
          <w:rFonts w:ascii="ＭＳ 明朝" w:cs="Times New Roman" w:hint="eastAsia"/>
          <w:sz w:val="24"/>
          <w:szCs w:val="24"/>
        </w:rPr>
        <w:t>畜産環境整備リース事業等</w:t>
      </w:r>
    </w:p>
    <w:p w:rsidR="00B337BA" w:rsidRDefault="00B337BA" w:rsidP="00B337BA">
      <w:pPr>
        <w:kinsoku/>
        <w:overflowPunct/>
        <w:autoSpaceDE/>
        <w:autoSpaceDN/>
        <w:adjustRightInd/>
        <w:ind w:leftChars="100" w:left="566" w:hangingChars="100" w:hanging="298"/>
        <w:rPr>
          <w:rFonts w:ascii="ＭＳ 明朝" w:cs="Times New Roman" w:hint="eastAsia"/>
          <w:sz w:val="24"/>
          <w:szCs w:val="24"/>
        </w:rPr>
      </w:pPr>
      <w:r>
        <w:rPr>
          <w:rFonts w:ascii="ＭＳ 明朝" w:cs="Times New Roman" w:hint="eastAsia"/>
          <w:sz w:val="24"/>
          <w:szCs w:val="24"/>
        </w:rPr>
        <w:t>２　畜産振興対策事業に参加している者は、基金間移動の申請に当たって、畜産振興対策事業の適正かつ円滑な実施に支障が生じないように、関係団体との調整を図らなければならない。</w:t>
      </w:r>
    </w:p>
    <w:p w:rsidR="00B337BA" w:rsidRPr="00B337BA" w:rsidRDefault="00B337BA" w:rsidP="00B337BA">
      <w:pPr>
        <w:kinsoku/>
        <w:overflowPunct/>
        <w:autoSpaceDE/>
        <w:autoSpaceDN/>
        <w:adjustRightInd/>
        <w:ind w:leftChars="100" w:left="566" w:hangingChars="100" w:hanging="298"/>
        <w:rPr>
          <w:rFonts w:ascii="ＭＳ 明朝" w:cs="Times New Roman"/>
          <w:sz w:val="24"/>
          <w:szCs w:val="24"/>
        </w:rPr>
      </w:pPr>
      <w:r>
        <w:rPr>
          <w:rFonts w:ascii="ＭＳ 明朝" w:cs="Times New Roman" w:hint="eastAsia"/>
          <w:sz w:val="24"/>
          <w:szCs w:val="24"/>
        </w:rPr>
        <w:t>３　基金協会との数量契約が解約となる基金間移動申請者は、参加している畜産振興対策事業の実施が困難となることに留意する必要がある。</w:t>
      </w:r>
    </w:p>
    <w:p w:rsidR="002D2711" w:rsidRPr="00C94E2A" w:rsidRDefault="00A13C4E" w:rsidP="00C94E2A">
      <w:pPr>
        <w:kinsoku/>
        <w:overflowPunct/>
        <w:autoSpaceDE/>
        <w:autoSpaceDN/>
        <w:adjustRightInd/>
        <w:ind w:leftChars="100" w:left="566" w:hangingChars="100" w:hanging="298"/>
        <w:rPr>
          <w:rFonts w:ascii="ＭＳ 明朝" w:cs="Times New Roman"/>
          <w:sz w:val="24"/>
          <w:szCs w:val="24"/>
        </w:rPr>
      </w:pPr>
      <w:r>
        <w:rPr>
          <w:rFonts w:ascii="ＭＳ 明朝" w:cs="Times New Roman" w:hint="eastAsia"/>
          <w:sz w:val="24"/>
          <w:szCs w:val="24"/>
        </w:rPr>
        <w:lastRenderedPageBreak/>
        <w:t>附則</w:t>
      </w:r>
      <w:bookmarkStart w:id="0" w:name="_GoBack"/>
      <w:bookmarkEnd w:id="0"/>
    </w:p>
    <w:p w:rsidR="002D2711" w:rsidRDefault="00B337BA" w:rsidP="00C94E2A">
      <w:pPr>
        <w:kinsoku/>
        <w:overflowPunct/>
        <w:autoSpaceDE/>
        <w:autoSpaceDN/>
        <w:adjustRightInd/>
        <w:ind w:leftChars="200" w:left="537"/>
        <w:rPr>
          <w:rFonts w:ascii="ＭＳ 明朝" w:cs="Times New Roman" w:hint="eastAsia"/>
          <w:sz w:val="24"/>
          <w:szCs w:val="24"/>
        </w:rPr>
      </w:pPr>
      <w:r>
        <w:rPr>
          <w:rFonts w:ascii="ＭＳ 明朝" w:cs="Times New Roman" w:hint="eastAsia"/>
          <w:sz w:val="24"/>
          <w:szCs w:val="24"/>
        </w:rPr>
        <w:t>１　この細則の制定及び改廃は、理事会の議決による。</w:t>
      </w:r>
    </w:p>
    <w:p w:rsidR="00B337BA" w:rsidRDefault="00B337BA" w:rsidP="00C94E2A">
      <w:pPr>
        <w:kinsoku/>
        <w:overflowPunct/>
        <w:autoSpaceDE/>
        <w:autoSpaceDN/>
        <w:adjustRightInd/>
        <w:ind w:leftChars="200" w:left="537"/>
        <w:rPr>
          <w:rFonts w:ascii="ＭＳ 明朝" w:cs="Times New Roman" w:hint="eastAsia"/>
          <w:sz w:val="24"/>
          <w:szCs w:val="24"/>
        </w:rPr>
      </w:pPr>
      <w:r>
        <w:rPr>
          <w:rFonts w:ascii="ＭＳ 明朝" w:cs="Times New Roman" w:hint="eastAsia"/>
          <w:sz w:val="24"/>
          <w:szCs w:val="24"/>
        </w:rPr>
        <w:t>２　この細則の解釈その他の疑義は、理事長が決定する。</w:t>
      </w:r>
    </w:p>
    <w:p w:rsidR="00B337BA" w:rsidRDefault="00B337BA" w:rsidP="00C94E2A">
      <w:pPr>
        <w:kinsoku/>
        <w:overflowPunct/>
        <w:autoSpaceDE/>
        <w:autoSpaceDN/>
        <w:adjustRightInd/>
        <w:ind w:leftChars="200" w:left="537"/>
        <w:rPr>
          <w:rFonts w:ascii="ＭＳ 明朝" w:cs="Times New Roman" w:hint="eastAsia"/>
          <w:sz w:val="24"/>
          <w:szCs w:val="24"/>
        </w:rPr>
      </w:pPr>
      <w:r>
        <w:rPr>
          <w:rFonts w:ascii="ＭＳ 明朝" w:cs="Times New Roman" w:hint="eastAsia"/>
          <w:sz w:val="24"/>
          <w:szCs w:val="24"/>
        </w:rPr>
        <w:t>３　この細則は、平成１９年４月１日から施行する。</w:t>
      </w:r>
    </w:p>
    <w:p w:rsidR="00B337BA" w:rsidRPr="00B337BA" w:rsidRDefault="00B337BA" w:rsidP="00B337BA">
      <w:pPr>
        <w:kinsoku/>
        <w:overflowPunct/>
        <w:autoSpaceDE/>
        <w:autoSpaceDN/>
        <w:adjustRightInd/>
        <w:ind w:leftChars="200" w:left="835" w:hangingChars="100" w:hanging="298"/>
        <w:rPr>
          <w:rFonts w:ascii="ＭＳ 明朝" w:cs="Times New Roman"/>
          <w:sz w:val="24"/>
          <w:szCs w:val="24"/>
        </w:rPr>
      </w:pPr>
      <w:r>
        <w:rPr>
          <w:rFonts w:ascii="ＭＳ 明朝" w:cs="Times New Roman" w:hint="eastAsia"/>
          <w:sz w:val="24"/>
          <w:szCs w:val="24"/>
        </w:rPr>
        <w:t>４　第１の２の規定による移動回数は、平成１９年度から２０年度に限っては、２回を限度とする。</w:t>
      </w:r>
    </w:p>
    <w:p w:rsidR="0021085A" w:rsidRDefault="002D2711" w:rsidP="0021085A">
      <w:pPr>
        <w:kinsoku/>
        <w:overflowPunct/>
        <w:autoSpaceDE/>
        <w:autoSpaceDN/>
        <w:adjustRightInd/>
        <w:ind w:leftChars="100" w:left="566" w:hangingChars="100" w:hanging="298"/>
        <w:rPr>
          <w:rFonts w:ascii="ＭＳ 明朝" w:cs="Times New Roman" w:hint="eastAsia"/>
          <w:sz w:val="24"/>
          <w:szCs w:val="24"/>
        </w:rPr>
      </w:pPr>
      <w:r w:rsidRPr="00C94E2A">
        <w:rPr>
          <w:rFonts w:ascii="ＭＳ 明朝" w:cs="Times New Roman" w:hint="eastAsia"/>
          <w:sz w:val="24"/>
          <w:szCs w:val="24"/>
        </w:rPr>
        <w:t>附則（平成28年2月25日　変更決議）</w:t>
      </w:r>
    </w:p>
    <w:p w:rsidR="002D2711" w:rsidRDefault="002D2711" w:rsidP="0021085A">
      <w:pPr>
        <w:kinsoku/>
        <w:overflowPunct/>
        <w:autoSpaceDE/>
        <w:autoSpaceDN/>
        <w:adjustRightInd/>
        <w:ind w:leftChars="100" w:left="566" w:hangingChars="100" w:hanging="298"/>
        <w:rPr>
          <w:rFonts w:ascii="ＭＳ 明朝" w:cs="Times New Roman" w:hint="eastAsia"/>
          <w:sz w:val="24"/>
          <w:szCs w:val="24"/>
        </w:rPr>
      </w:pPr>
      <w:r w:rsidRPr="00C94E2A">
        <w:rPr>
          <w:rFonts w:ascii="ＭＳ 明朝" w:cs="Times New Roman" w:hint="eastAsia"/>
          <w:sz w:val="24"/>
          <w:szCs w:val="24"/>
        </w:rPr>
        <w:t>附則（平成30年5月23日　変更決議）</w:t>
      </w:r>
    </w:p>
    <w:p w:rsidR="0021085A" w:rsidRPr="0021085A" w:rsidRDefault="0021085A" w:rsidP="0021085A">
      <w:pPr>
        <w:kinsoku/>
        <w:overflowPunct/>
        <w:autoSpaceDE/>
        <w:autoSpaceDN/>
        <w:adjustRightInd/>
        <w:ind w:leftChars="100" w:left="566" w:hangingChars="100" w:hanging="298"/>
        <w:rPr>
          <w:rFonts w:ascii="ＭＳ 明朝" w:cs="Times New Roman"/>
          <w:sz w:val="24"/>
          <w:szCs w:val="24"/>
        </w:rPr>
      </w:pPr>
      <w:r>
        <w:rPr>
          <w:rFonts w:ascii="ＭＳ 明朝" w:cs="Times New Roman" w:hint="eastAsia"/>
          <w:sz w:val="24"/>
          <w:szCs w:val="24"/>
        </w:rPr>
        <w:t xml:space="preserve">　　この細則の変更は、平成３０年５月２３日から施行し、平成３０年度別途納付金処理から適用する。</w:t>
      </w:r>
    </w:p>
    <w:p w:rsidR="002D2711" w:rsidRPr="00C94E2A" w:rsidRDefault="002D2711" w:rsidP="00C94E2A">
      <w:pPr>
        <w:kinsoku/>
        <w:overflowPunct/>
        <w:autoSpaceDE/>
        <w:autoSpaceDN/>
        <w:adjustRightInd/>
        <w:ind w:firstLineChars="100" w:firstLine="298"/>
        <w:rPr>
          <w:rFonts w:ascii="ＭＳ 明朝" w:cs="Times New Roman"/>
          <w:sz w:val="24"/>
          <w:szCs w:val="24"/>
        </w:rPr>
      </w:pPr>
      <w:r w:rsidRPr="00C94E2A">
        <w:rPr>
          <w:rFonts w:ascii="ＭＳ 明朝" w:cs="Times New Roman" w:hint="eastAsia"/>
          <w:sz w:val="24"/>
          <w:szCs w:val="24"/>
        </w:rPr>
        <w:t>附則（平成31年3月　6日　変更決議）</w:t>
      </w:r>
    </w:p>
    <w:p w:rsidR="0021085A" w:rsidRDefault="0021085A" w:rsidP="0021085A">
      <w:pPr>
        <w:pStyle w:val="a3"/>
        <w:adjustRightInd/>
        <w:spacing w:line="256" w:lineRule="exact"/>
        <w:jc w:val="center"/>
        <w:rPr>
          <w:rFonts w:ascii="ＭＳ 明朝" w:cs="Times New Roman" w:hint="eastAsia"/>
          <w:color w:val="auto"/>
          <w:sz w:val="24"/>
          <w:szCs w:val="24"/>
        </w:rPr>
      </w:pPr>
      <w:r>
        <w:rPr>
          <w:rFonts w:ascii="ＭＳ 明朝" w:cs="Times New Roman" w:hint="eastAsia"/>
          <w:color w:val="auto"/>
          <w:sz w:val="24"/>
          <w:szCs w:val="24"/>
        </w:rPr>
        <w:t xml:space="preserve">　　　</w:t>
      </w:r>
      <w:r w:rsidR="002D2711" w:rsidRPr="00C94E2A">
        <w:rPr>
          <w:rFonts w:ascii="ＭＳ 明朝" w:cs="Times New Roman" w:hint="eastAsia"/>
          <w:color w:val="auto"/>
          <w:sz w:val="24"/>
          <w:szCs w:val="24"/>
        </w:rPr>
        <w:t>この細則の変更は、平成</w:t>
      </w:r>
      <w:r>
        <w:rPr>
          <w:rFonts w:ascii="ＭＳ 明朝" w:cs="Times New Roman" w:hint="eastAsia"/>
          <w:color w:val="auto"/>
          <w:sz w:val="24"/>
          <w:szCs w:val="24"/>
        </w:rPr>
        <w:t>３１</w:t>
      </w:r>
      <w:r w:rsidR="002D2711" w:rsidRPr="00C94E2A">
        <w:rPr>
          <w:rFonts w:ascii="ＭＳ 明朝" w:cs="Times New Roman" w:hint="eastAsia"/>
          <w:color w:val="auto"/>
          <w:sz w:val="24"/>
          <w:szCs w:val="24"/>
        </w:rPr>
        <w:t>年</w:t>
      </w:r>
      <w:r>
        <w:rPr>
          <w:rFonts w:ascii="ＭＳ 明朝" w:cs="Times New Roman" w:hint="eastAsia"/>
          <w:color w:val="auto"/>
          <w:sz w:val="24"/>
          <w:szCs w:val="24"/>
        </w:rPr>
        <w:t>３</w:t>
      </w:r>
      <w:r w:rsidR="002D2711" w:rsidRPr="00C94E2A">
        <w:rPr>
          <w:rFonts w:ascii="ＭＳ 明朝" w:cs="Times New Roman" w:hint="eastAsia"/>
          <w:color w:val="auto"/>
          <w:sz w:val="24"/>
          <w:szCs w:val="24"/>
        </w:rPr>
        <w:t>月</w:t>
      </w:r>
      <w:r>
        <w:rPr>
          <w:rFonts w:ascii="ＭＳ 明朝" w:cs="Times New Roman" w:hint="eastAsia"/>
          <w:color w:val="auto"/>
          <w:sz w:val="24"/>
          <w:szCs w:val="24"/>
        </w:rPr>
        <w:t>６</w:t>
      </w:r>
      <w:r w:rsidR="002D2711" w:rsidRPr="00C94E2A">
        <w:rPr>
          <w:rFonts w:ascii="ＭＳ 明朝" w:cs="Times New Roman" w:hint="eastAsia"/>
          <w:color w:val="auto"/>
          <w:sz w:val="24"/>
          <w:szCs w:val="24"/>
        </w:rPr>
        <w:t>日から施行し、平</w:t>
      </w:r>
      <w:r>
        <w:rPr>
          <w:rFonts w:ascii="ＭＳ 明朝" w:cs="Times New Roman" w:hint="eastAsia"/>
          <w:color w:val="auto"/>
          <w:sz w:val="24"/>
          <w:szCs w:val="24"/>
        </w:rPr>
        <w:t xml:space="preserve">　　</w:t>
      </w:r>
    </w:p>
    <w:p w:rsidR="002D2711" w:rsidRPr="0021085A" w:rsidRDefault="0021085A" w:rsidP="0021085A">
      <w:pPr>
        <w:pStyle w:val="a3"/>
        <w:adjustRightInd/>
        <w:spacing w:line="256" w:lineRule="exact"/>
        <w:jc w:val="center"/>
        <w:rPr>
          <w:rFonts w:ascii="ＭＳ 明朝" w:cs="Times New Roman"/>
          <w:color w:val="auto"/>
          <w:sz w:val="24"/>
          <w:szCs w:val="24"/>
        </w:rPr>
      </w:pPr>
      <w:r>
        <w:rPr>
          <w:rFonts w:ascii="ＭＳ 明朝" w:cs="Times New Roman" w:hint="eastAsia"/>
          <w:color w:val="auto"/>
          <w:sz w:val="24"/>
          <w:szCs w:val="24"/>
        </w:rPr>
        <w:t xml:space="preserve">　　</w:t>
      </w:r>
      <w:r w:rsidR="002D2711" w:rsidRPr="00C94E2A">
        <w:rPr>
          <w:rFonts w:ascii="ＭＳ 明朝" w:cs="Times New Roman" w:hint="eastAsia"/>
          <w:color w:val="auto"/>
          <w:sz w:val="24"/>
          <w:szCs w:val="24"/>
        </w:rPr>
        <w:t>成</w:t>
      </w:r>
      <w:r>
        <w:rPr>
          <w:rFonts w:ascii="ＭＳ 明朝" w:cs="Times New Roman" w:hint="eastAsia"/>
          <w:color w:val="auto"/>
          <w:sz w:val="24"/>
          <w:szCs w:val="24"/>
        </w:rPr>
        <w:t>３１</w:t>
      </w:r>
      <w:r w:rsidR="002D2711" w:rsidRPr="00C94E2A">
        <w:rPr>
          <w:rFonts w:ascii="ＭＳ 明朝" w:cs="Times New Roman" w:hint="eastAsia"/>
          <w:color w:val="auto"/>
          <w:sz w:val="24"/>
          <w:szCs w:val="24"/>
        </w:rPr>
        <w:t>年度第1四半期の基金間移動の申請から適用する。</w:t>
      </w:r>
    </w:p>
    <w:sectPr w:rsidR="002D2711" w:rsidRPr="0021085A" w:rsidSect="00C94E2A">
      <w:type w:val="continuous"/>
      <w:pgSz w:w="11906" w:h="16838" w:code="9"/>
      <w:pgMar w:top="1985" w:right="1701" w:bottom="1701" w:left="1701" w:header="720" w:footer="720" w:gutter="0"/>
      <w:pgNumType w:start="1"/>
      <w:cols w:space="720"/>
      <w:noEndnote/>
      <w:docGrid w:type="linesAndChars" w:linePitch="371" w:charSpace="1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CF5" w:rsidRDefault="008B7CF5">
      <w:r>
        <w:separator/>
      </w:r>
    </w:p>
  </w:endnote>
  <w:endnote w:type="continuationSeparator" w:id="0">
    <w:p w:rsidR="008B7CF5" w:rsidRDefault="008B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CF5" w:rsidRDefault="008B7CF5">
      <w:r>
        <w:rPr>
          <w:rFonts w:ascii="ＭＳ 明朝" w:cs="Times New Roman"/>
          <w:sz w:val="2"/>
          <w:szCs w:val="2"/>
        </w:rPr>
        <w:continuationSeparator/>
      </w:r>
    </w:p>
  </w:footnote>
  <w:footnote w:type="continuationSeparator" w:id="0">
    <w:p w:rsidR="008B7CF5" w:rsidRDefault="008B7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0BCC"/>
    <w:multiLevelType w:val="hybridMultilevel"/>
    <w:tmpl w:val="CD60657E"/>
    <w:lvl w:ilvl="0" w:tplc="D5DAB10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50BD3184"/>
    <w:multiLevelType w:val="hybridMultilevel"/>
    <w:tmpl w:val="0AAE32AA"/>
    <w:lvl w:ilvl="0" w:tplc="36B4F85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7DD941CB"/>
    <w:multiLevelType w:val="hybridMultilevel"/>
    <w:tmpl w:val="6924EC14"/>
    <w:lvl w:ilvl="0" w:tplc="728CC00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hyphenationZone w:val="0"/>
  <w:drawingGridHorizontalSpacing w:val="134"/>
  <w:drawingGridVerticalSpacing w:val="37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363"/>
    <w:rsid w:val="00003D1F"/>
    <w:rsid w:val="000044AD"/>
    <w:rsid w:val="000074FD"/>
    <w:rsid w:val="000242C9"/>
    <w:rsid w:val="00024EBD"/>
    <w:rsid w:val="00034630"/>
    <w:rsid w:val="00034F5C"/>
    <w:rsid w:val="000516F6"/>
    <w:rsid w:val="00052AB9"/>
    <w:rsid w:val="000541F6"/>
    <w:rsid w:val="000544BD"/>
    <w:rsid w:val="0005467B"/>
    <w:rsid w:val="000576F7"/>
    <w:rsid w:val="00064491"/>
    <w:rsid w:val="00070FEF"/>
    <w:rsid w:val="000732B2"/>
    <w:rsid w:val="00073F51"/>
    <w:rsid w:val="0007577D"/>
    <w:rsid w:val="0008285A"/>
    <w:rsid w:val="00084B1F"/>
    <w:rsid w:val="00091808"/>
    <w:rsid w:val="00091E91"/>
    <w:rsid w:val="000A2E89"/>
    <w:rsid w:val="000A6580"/>
    <w:rsid w:val="000A77FB"/>
    <w:rsid w:val="000A784C"/>
    <w:rsid w:val="000B6080"/>
    <w:rsid w:val="000B619B"/>
    <w:rsid w:val="000C426F"/>
    <w:rsid w:val="000D2A40"/>
    <w:rsid w:val="000E36CC"/>
    <w:rsid w:val="000E4C17"/>
    <w:rsid w:val="000E53A7"/>
    <w:rsid w:val="000E5E5F"/>
    <w:rsid w:val="000F4203"/>
    <w:rsid w:val="000F6435"/>
    <w:rsid w:val="000F6F8B"/>
    <w:rsid w:val="00101A8D"/>
    <w:rsid w:val="00104BAF"/>
    <w:rsid w:val="00112DAC"/>
    <w:rsid w:val="00123B03"/>
    <w:rsid w:val="00123DEB"/>
    <w:rsid w:val="00130923"/>
    <w:rsid w:val="00130955"/>
    <w:rsid w:val="00131227"/>
    <w:rsid w:val="00137C80"/>
    <w:rsid w:val="00140E65"/>
    <w:rsid w:val="00141D59"/>
    <w:rsid w:val="001510A3"/>
    <w:rsid w:val="001530DF"/>
    <w:rsid w:val="00154C5A"/>
    <w:rsid w:val="001550A2"/>
    <w:rsid w:val="00155367"/>
    <w:rsid w:val="00155D88"/>
    <w:rsid w:val="0015626D"/>
    <w:rsid w:val="00166796"/>
    <w:rsid w:val="001714F0"/>
    <w:rsid w:val="00171863"/>
    <w:rsid w:val="001860C0"/>
    <w:rsid w:val="001879A6"/>
    <w:rsid w:val="0019112F"/>
    <w:rsid w:val="00194578"/>
    <w:rsid w:val="001973E7"/>
    <w:rsid w:val="001A3455"/>
    <w:rsid w:val="001B0301"/>
    <w:rsid w:val="001B2183"/>
    <w:rsid w:val="001B49CC"/>
    <w:rsid w:val="001C624D"/>
    <w:rsid w:val="001C769F"/>
    <w:rsid w:val="001D76FF"/>
    <w:rsid w:val="001D7A81"/>
    <w:rsid w:val="001E1030"/>
    <w:rsid w:val="001E2AB9"/>
    <w:rsid w:val="001E6A8C"/>
    <w:rsid w:val="001E73DE"/>
    <w:rsid w:val="001E7DE8"/>
    <w:rsid w:val="001F13C2"/>
    <w:rsid w:val="001F4FDA"/>
    <w:rsid w:val="001F7B0A"/>
    <w:rsid w:val="00202240"/>
    <w:rsid w:val="0021085A"/>
    <w:rsid w:val="00225349"/>
    <w:rsid w:val="00231FC6"/>
    <w:rsid w:val="0023224B"/>
    <w:rsid w:val="002342BB"/>
    <w:rsid w:val="00235184"/>
    <w:rsid w:val="0023741C"/>
    <w:rsid w:val="00240CB7"/>
    <w:rsid w:val="00241DA4"/>
    <w:rsid w:val="0024410D"/>
    <w:rsid w:val="00262E83"/>
    <w:rsid w:val="00280B98"/>
    <w:rsid w:val="00281A79"/>
    <w:rsid w:val="002877A9"/>
    <w:rsid w:val="00290CE2"/>
    <w:rsid w:val="00293DAF"/>
    <w:rsid w:val="002961A2"/>
    <w:rsid w:val="002A2CFB"/>
    <w:rsid w:val="002A2E54"/>
    <w:rsid w:val="002B0D0E"/>
    <w:rsid w:val="002B31D1"/>
    <w:rsid w:val="002B65B2"/>
    <w:rsid w:val="002D2711"/>
    <w:rsid w:val="002D306D"/>
    <w:rsid w:val="002D4AD1"/>
    <w:rsid w:val="002D5AE0"/>
    <w:rsid w:val="002D6244"/>
    <w:rsid w:val="002E0C99"/>
    <w:rsid w:val="002E12AE"/>
    <w:rsid w:val="002E275D"/>
    <w:rsid w:val="002E41F9"/>
    <w:rsid w:val="002E47C3"/>
    <w:rsid w:val="002E63CC"/>
    <w:rsid w:val="002F1BEE"/>
    <w:rsid w:val="002F745D"/>
    <w:rsid w:val="003001EF"/>
    <w:rsid w:val="003020ED"/>
    <w:rsid w:val="00304753"/>
    <w:rsid w:val="0031558B"/>
    <w:rsid w:val="00316606"/>
    <w:rsid w:val="00317EC1"/>
    <w:rsid w:val="00321E05"/>
    <w:rsid w:val="00322BC8"/>
    <w:rsid w:val="00323727"/>
    <w:rsid w:val="00323DF8"/>
    <w:rsid w:val="00325EA3"/>
    <w:rsid w:val="00333547"/>
    <w:rsid w:val="00333E0C"/>
    <w:rsid w:val="003515C8"/>
    <w:rsid w:val="00351CCB"/>
    <w:rsid w:val="00352001"/>
    <w:rsid w:val="00352624"/>
    <w:rsid w:val="003531FB"/>
    <w:rsid w:val="0035723B"/>
    <w:rsid w:val="0036038D"/>
    <w:rsid w:val="00362D25"/>
    <w:rsid w:val="00365A36"/>
    <w:rsid w:val="00367BD1"/>
    <w:rsid w:val="00371047"/>
    <w:rsid w:val="0037165F"/>
    <w:rsid w:val="003903D7"/>
    <w:rsid w:val="00391DF3"/>
    <w:rsid w:val="00397ADD"/>
    <w:rsid w:val="003A08D1"/>
    <w:rsid w:val="003A1CF3"/>
    <w:rsid w:val="003B20D8"/>
    <w:rsid w:val="003B5F69"/>
    <w:rsid w:val="003C1EC1"/>
    <w:rsid w:val="003C237F"/>
    <w:rsid w:val="003C3AA6"/>
    <w:rsid w:val="003C7921"/>
    <w:rsid w:val="003D799A"/>
    <w:rsid w:val="003E31B9"/>
    <w:rsid w:val="003E553D"/>
    <w:rsid w:val="003E7220"/>
    <w:rsid w:val="003F1423"/>
    <w:rsid w:val="003F75FB"/>
    <w:rsid w:val="003F788E"/>
    <w:rsid w:val="00402B5D"/>
    <w:rsid w:val="0040313E"/>
    <w:rsid w:val="004040E2"/>
    <w:rsid w:val="00411E27"/>
    <w:rsid w:val="00412400"/>
    <w:rsid w:val="004144EF"/>
    <w:rsid w:val="00416144"/>
    <w:rsid w:val="00424858"/>
    <w:rsid w:val="00425C66"/>
    <w:rsid w:val="004275B3"/>
    <w:rsid w:val="00437A69"/>
    <w:rsid w:val="00440495"/>
    <w:rsid w:val="00453FCE"/>
    <w:rsid w:val="004555D5"/>
    <w:rsid w:val="00457EE9"/>
    <w:rsid w:val="0046411B"/>
    <w:rsid w:val="00467F0A"/>
    <w:rsid w:val="004706CF"/>
    <w:rsid w:val="00471C40"/>
    <w:rsid w:val="004834E6"/>
    <w:rsid w:val="00487FC2"/>
    <w:rsid w:val="004900C6"/>
    <w:rsid w:val="00495369"/>
    <w:rsid w:val="004A2C6D"/>
    <w:rsid w:val="004A3D07"/>
    <w:rsid w:val="004B3558"/>
    <w:rsid w:val="004C46D2"/>
    <w:rsid w:val="004C5AE7"/>
    <w:rsid w:val="004C6F53"/>
    <w:rsid w:val="004C6FDD"/>
    <w:rsid w:val="004D2785"/>
    <w:rsid w:val="004E1F92"/>
    <w:rsid w:val="004F21DA"/>
    <w:rsid w:val="004F5B55"/>
    <w:rsid w:val="005008DD"/>
    <w:rsid w:val="005018DA"/>
    <w:rsid w:val="00502D17"/>
    <w:rsid w:val="005123BB"/>
    <w:rsid w:val="005211ED"/>
    <w:rsid w:val="005213FC"/>
    <w:rsid w:val="0052155C"/>
    <w:rsid w:val="0052723B"/>
    <w:rsid w:val="0053410D"/>
    <w:rsid w:val="00546F4A"/>
    <w:rsid w:val="00555D89"/>
    <w:rsid w:val="00561F3C"/>
    <w:rsid w:val="0056224B"/>
    <w:rsid w:val="00565DD7"/>
    <w:rsid w:val="005662E7"/>
    <w:rsid w:val="00567A07"/>
    <w:rsid w:val="00573FF4"/>
    <w:rsid w:val="0058320A"/>
    <w:rsid w:val="00583820"/>
    <w:rsid w:val="00594E63"/>
    <w:rsid w:val="005970D0"/>
    <w:rsid w:val="00597A61"/>
    <w:rsid w:val="005A6032"/>
    <w:rsid w:val="005C7927"/>
    <w:rsid w:val="005E3D6C"/>
    <w:rsid w:val="005E6F9B"/>
    <w:rsid w:val="005F4633"/>
    <w:rsid w:val="005F7127"/>
    <w:rsid w:val="005F796F"/>
    <w:rsid w:val="00602094"/>
    <w:rsid w:val="00606B12"/>
    <w:rsid w:val="00611FE1"/>
    <w:rsid w:val="00616150"/>
    <w:rsid w:val="006161C1"/>
    <w:rsid w:val="00622454"/>
    <w:rsid w:val="006224D1"/>
    <w:rsid w:val="00623697"/>
    <w:rsid w:val="00624DD3"/>
    <w:rsid w:val="00626F18"/>
    <w:rsid w:val="00627B09"/>
    <w:rsid w:val="00644B38"/>
    <w:rsid w:val="00654E70"/>
    <w:rsid w:val="0066067F"/>
    <w:rsid w:val="00663224"/>
    <w:rsid w:val="00665D1E"/>
    <w:rsid w:val="00671057"/>
    <w:rsid w:val="006736F6"/>
    <w:rsid w:val="00677CA6"/>
    <w:rsid w:val="00681D3C"/>
    <w:rsid w:val="00682077"/>
    <w:rsid w:val="00683F91"/>
    <w:rsid w:val="00684496"/>
    <w:rsid w:val="00684E0E"/>
    <w:rsid w:val="006874ED"/>
    <w:rsid w:val="00687F99"/>
    <w:rsid w:val="00692B28"/>
    <w:rsid w:val="006A0CE1"/>
    <w:rsid w:val="006A2A09"/>
    <w:rsid w:val="006A2BEF"/>
    <w:rsid w:val="006A64DE"/>
    <w:rsid w:val="006B1CB0"/>
    <w:rsid w:val="006B25B8"/>
    <w:rsid w:val="006B3103"/>
    <w:rsid w:val="006C3A3A"/>
    <w:rsid w:val="006C52B5"/>
    <w:rsid w:val="006D1F59"/>
    <w:rsid w:val="006D47A6"/>
    <w:rsid w:val="006E0783"/>
    <w:rsid w:val="006E36D8"/>
    <w:rsid w:val="006E76A0"/>
    <w:rsid w:val="006F34D2"/>
    <w:rsid w:val="00700CBB"/>
    <w:rsid w:val="007038B5"/>
    <w:rsid w:val="00704C5C"/>
    <w:rsid w:val="00706DB6"/>
    <w:rsid w:val="007120B4"/>
    <w:rsid w:val="007124C6"/>
    <w:rsid w:val="00712E1D"/>
    <w:rsid w:val="0071474A"/>
    <w:rsid w:val="00736E23"/>
    <w:rsid w:val="00737E81"/>
    <w:rsid w:val="00740EAC"/>
    <w:rsid w:val="007423C4"/>
    <w:rsid w:val="00743379"/>
    <w:rsid w:val="007443CE"/>
    <w:rsid w:val="007479AB"/>
    <w:rsid w:val="00755069"/>
    <w:rsid w:val="007624D8"/>
    <w:rsid w:val="00763AA7"/>
    <w:rsid w:val="00763D56"/>
    <w:rsid w:val="00781402"/>
    <w:rsid w:val="00785B15"/>
    <w:rsid w:val="0078600B"/>
    <w:rsid w:val="00786FE9"/>
    <w:rsid w:val="00787E6F"/>
    <w:rsid w:val="00791F75"/>
    <w:rsid w:val="007931FE"/>
    <w:rsid w:val="00793358"/>
    <w:rsid w:val="00794628"/>
    <w:rsid w:val="007A1311"/>
    <w:rsid w:val="007A4356"/>
    <w:rsid w:val="007B16C1"/>
    <w:rsid w:val="007B1CC8"/>
    <w:rsid w:val="007B285B"/>
    <w:rsid w:val="007B2B0E"/>
    <w:rsid w:val="007B4B89"/>
    <w:rsid w:val="007C1E65"/>
    <w:rsid w:val="007C32AD"/>
    <w:rsid w:val="007C6747"/>
    <w:rsid w:val="007D1FBA"/>
    <w:rsid w:val="007D4663"/>
    <w:rsid w:val="007D700B"/>
    <w:rsid w:val="007F0FF2"/>
    <w:rsid w:val="007F302C"/>
    <w:rsid w:val="007F6279"/>
    <w:rsid w:val="00802591"/>
    <w:rsid w:val="0080272E"/>
    <w:rsid w:val="008043CF"/>
    <w:rsid w:val="00806061"/>
    <w:rsid w:val="008118D1"/>
    <w:rsid w:val="008121CD"/>
    <w:rsid w:val="0081266E"/>
    <w:rsid w:val="00812DEF"/>
    <w:rsid w:val="008141C2"/>
    <w:rsid w:val="00815B9D"/>
    <w:rsid w:val="008211D9"/>
    <w:rsid w:val="00821DAD"/>
    <w:rsid w:val="00831C81"/>
    <w:rsid w:val="00831D9B"/>
    <w:rsid w:val="008402D0"/>
    <w:rsid w:val="00842F67"/>
    <w:rsid w:val="008479C5"/>
    <w:rsid w:val="00851F2E"/>
    <w:rsid w:val="0085234A"/>
    <w:rsid w:val="00852AC4"/>
    <w:rsid w:val="008535C2"/>
    <w:rsid w:val="00861988"/>
    <w:rsid w:val="0087087A"/>
    <w:rsid w:val="00871425"/>
    <w:rsid w:val="00871614"/>
    <w:rsid w:val="0087180A"/>
    <w:rsid w:val="00873585"/>
    <w:rsid w:val="00873A49"/>
    <w:rsid w:val="008743A9"/>
    <w:rsid w:val="00874A56"/>
    <w:rsid w:val="00874C93"/>
    <w:rsid w:val="00882C43"/>
    <w:rsid w:val="0089191D"/>
    <w:rsid w:val="008961D1"/>
    <w:rsid w:val="00897188"/>
    <w:rsid w:val="008A2473"/>
    <w:rsid w:val="008A41F0"/>
    <w:rsid w:val="008A5947"/>
    <w:rsid w:val="008A6605"/>
    <w:rsid w:val="008B1D43"/>
    <w:rsid w:val="008B7CF5"/>
    <w:rsid w:val="008C4881"/>
    <w:rsid w:val="008D0438"/>
    <w:rsid w:val="008D32F3"/>
    <w:rsid w:val="008E0A35"/>
    <w:rsid w:val="008E7574"/>
    <w:rsid w:val="008F7083"/>
    <w:rsid w:val="00901DBD"/>
    <w:rsid w:val="00901F0C"/>
    <w:rsid w:val="009035AB"/>
    <w:rsid w:val="0092537E"/>
    <w:rsid w:val="00934DC7"/>
    <w:rsid w:val="009368D9"/>
    <w:rsid w:val="0093695A"/>
    <w:rsid w:val="009425CB"/>
    <w:rsid w:val="0094307B"/>
    <w:rsid w:val="00944629"/>
    <w:rsid w:val="00945A8B"/>
    <w:rsid w:val="00952B6B"/>
    <w:rsid w:val="009549D2"/>
    <w:rsid w:val="00960061"/>
    <w:rsid w:val="00962241"/>
    <w:rsid w:val="0096224E"/>
    <w:rsid w:val="00962CFD"/>
    <w:rsid w:val="00963009"/>
    <w:rsid w:val="009719EA"/>
    <w:rsid w:val="0097210F"/>
    <w:rsid w:val="009726A7"/>
    <w:rsid w:val="009727CE"/>
    <w:rsid w:val="00972F70"/>
    <w:rsid w:val="009735E8"/>
    <w:rsid w:val="009739BC"/>
    <w:rsid w:val="009777F3"/>
    <w:rsid w:val="009813B0"/>
    <w:rsid w:val="00981490"/>
    <w:rsid w:val="00981DE5"/>
    <w:rsid w:val="00986198"/>
    <w:rsid w:val="009871E0"/>
    <w:rsid w:val="00987EDB"/>
    <w:rsid w:val="00987F92"/>
    <w:rsid w:val="00990D62"/>
    <w:rsid w:val="009A4793"/>
    <w:rsid w:val="009A4C46"/>
    <w:rsid w:val="009A514E"/>
    <w:rsid w:val="009A55A0"/>
    <w:rsid w:val="009A5617"/>
    <w:rsid w:val="009A7FC5"/>
    <w:rsid w:val="009B2DA4"/>
    <w:rsid w:val="009B5500"/>
    <w:rsid w:val="009B5607"/>
    <w:rsid w:val="009B6865"/>
    <w:rsid w:val="009C30BE"/>
    <w:rsid w:val="009C438E"/>
    <w:rsid w:val="009C6385"/>
    <w:rsid w:val="009D453E"/>
    <w:rsid w:val="009D7E07"/>
    <w:rsid w:val="009E071E"/>
    <w:rsid w:val="009E76AD"/>
    <w:rsid w:val="009E7C30"/>
    <w:rsid w:val="009F217A"/>
    <w:rsid w:val="009F3831"/>
    <w:rsid w:val="00A032DF"/>
    <w:rsid w:val="00A0351E"/>
    <w:rsid w:val="00A04950"/>
    <w:rsid w:val="00A10CE3"/>
    <w:rsid w:val="00A112DC"/>
    <w:rsid w:val="00A127D8"/>
    <w:rsid w:val="00A13C4E"/>
    <w:rsid w:val="00A147F7"/>
    <w:rsid w:val="00A17A78"/>
    <w:rsid w:val="00A21C99"/>
    <w:rsid w:val="00A2300B"/>
    <w:rsid w:val="00A3605A"/>
    <w:rsid w:val="00A4302A"/>
    <w:rsid w:val="00A45197"/>
    <w:rsid w:val="00A51A7C"/>
    <w:rsid w:val="00A536DD"/>
    <w:rsid w:val="00A54C10"/>
    <w:rsid w:val="00A55BF1"/>
    <w:rsid w:val="00A55F14"/>
    <w:rsid w:val="00A569FF"/>
    <w:rsid w:val="00A60223"/>
    <w:rsid w:val="00A61A67"/>
    <w:rsid w:val="00A66443"/>
    <w:rsid w:val="00A714E7"/>
    <w:rsid w:val="00A72E06"/>
    <w:rsid w:val="00A73732"/>
    <w:rsid w:val="00A76BFC"/>
    <w:rsid w:val="00A7781A"/>
    <w:rsid w:val="00A923EF"/>
    <w:rsid w:val="00A96B94"/>
    <w:rsid w:val="00AA299A"/>
    <w:rsid w:val="00AA3DDE"/>
    <w:rsid w:val="00AA7786"/>
    <w:rsid w:val="00AB10FF"/>
    <w:rsid w:val="00AB48DA"/>
    <w:rsid w:val="00AB4E9C"/>
    <w:rsid w:val="00AB550E"/>
    <w:rsid w:val="00AB7081"/>
    <w:rsid w:val="00AC0101"/>
    <w:rsid w:val="00AC0F3B"/>
    <w:rsid w:val="00AC7526"/>
    <w:rsid w:val="00AD0EEB"/>
    <w:rsid w:val="00AD4152"/>
    <w:rsid w:val="00AD5AC2"/>
    <w:rsid w:val="00AD73F3"/>
    <w:rsid w:val="00AE1340"/>
    <w:rsid w:val="00AE1688"/>
    <w:rsid w:val="00AE2010"/>
    <w:rsid w:val="00AF0363"/>
    <w:rsid w:val="00AF47ED"/>
    <w:rsid w:val="00AF4ED3"/>
    <w:rsid w:val="00B051B6"/>
    <w:rsid w:val="00B153E9"/>
    <w:rsid w:val="00B17154"/>
    <w:rsid w:val="00B25225"/>
    <w:rsid w:val="00B2674D"/>
    <w:rsid w:val="00B3045C"/>
    <w:rsid w:val="00B30AA2"/>
    <w:rsid w:val="00B337BA"/>
    <w:rsid w:val="00B33C27"/>
    <w:rsid w:val="00B35EDA"/>
    <w:rsid w:val="00B40438"/>
    <w:rsid w:val="00B4073E"/>
    <w:rsid w:val="00B41B8D"/>
    <w:rsid w:val="00B43B61"/>
    <w:rsid w:val="00B56F05"/>
    <w:rsid w:val="00B61CEC"/>
    <w:rsid w:val="00B65140"/>
    <w:rsid w:val="00B739C1"/>
    <w:rsid w:val="00B8118D"/>
    <w:rsid w:val="00B92F91"/>
    <w:rsid w:val="00BA79CE"/>
    <w:rsid w:val="00BB06B4"/>
    <w:rsid w:val="00BB10B2"/>
    <w:rsid w:val="00BB1D58"/>
    <w:rsid w:val="00BB3208"/>
    <w:rsid w:val="00BB5806"/>
    <w:rsid w:val="00BB731D"/>
    <w:rsid w:val="00BD617D"/>
    <w:rsid w:val="00BE4959"/>
    <w:rsid w:val="00BE77B2"/>
    <w:rsid w:val="00BF3BC4"/>
    <w:rsid w:val="00BF48E9"/>
    <w:rsid w:val="00BF58B6"/>
    <w:rsid w:val="00BF7CCD"/>
    <w:rsid w:val="00C017FD"/>
    <w:rsid w:val="00C03DC0"/>
    <w:rsid w:val="00C04BF5"/>
    <w:rsid w:val="00C0594D"/>
    <w:rsid w:val="00C10687"/>
    <w:rsid w:val="00C12B3E"/>
    <w:rsid w:val="00C1348A"/>
    <w:rsid w:val="00C13F76"/>
    <w:rsid w:val="00C21390"/>
    <w:rsid w:val="00C213B8"/>
    <w:rsid w:val="00C254D4"/>
    <w:rsid w:val="00C27A9C"/>
    <w:rsid w:val="00C31924"/>
    <w:rsid w:val="00C358FB"/>
    <w:rsid w:val="00C36768"/>
    <w:rsid w:val="00C4530C"/>
    <w:rsid w:val="00C469F5"/>
    <w:rsid w:val="00C46F7C"/>
    <w:rsid w:val="00C50A79"/>
    <w:rsid w:val="00C66428"/>
    <w:rsid w:val="00C715B0"/>
    <w:rsid w:val="00C7170D"/>
    <w:rsid w:val="00C76AB6"/>
    <w:rsid w:val="00C7749C"/>
    <w:rsid w:val="00C77AB2"/>
    <w:rsid w:val="00C8548C"/>
    <w:rsid w:val="00C87BF5"/>
    <w:rsid w:val="00C90056"/>
    <w:rsid w:val="00C93B83"/>
    <w:rsid w:val="00C94576"/>
    <w:rsid w:val="00C94E2A"/>
    <w:rsid w:val="00C9515E"/>
    <w:rsid w:val="00C96700"/>
    <w:rsid w:val="00C97C46"/>
    <w:rsid w:val="00CA0676"/>
    <w:rsid w:val="00CA2186"/>
    <w:rsid w:val="00CA450F"/>
    <w:rsid w:val="00CD5DEB"/>
    <w:rsid w:val="00CE1FF4"/>
    <w:rsid w:val="00CE5C39"/>
    <w:rsid w:val="00CE7541"/>
    <w:rsid w:val="00CF19CE"/>
    <w:rsid w:val="00CF38AC"/>
    <w:rsid w:val="00D04474"/>
    <w:rsid w:val="00D05939"/>
    <w:rsid w:val="00D0792B"/>
    <w:rsid w:val="00D107E8"/>
    <w:rsid w:val="00D1524D"/>
    <w:rsid w:val="00D17476"/>
    <w:rsid w:val="00D27BE9"/>
    <w:rsid w:val="00D30B02"/>
    <w:rsid w:val="00D416D1"/>
    <w:rsid w:val="00D41B90"/>
    <w:rsid w:val="00D436F8"/>
    <w:rsid w:val="00D46DBA"/>
    <w:rsid w:val="00D52929"/>
    <w:rsid w:val="00D60027"/>
    <w:rsid w:val="00D61808"/>
    <w:rsid w:val="00D62DF8"/>
    <w:rsid w:val="00D65228"/>
    <w:rsid w:val="00D705F1"/>
    <w:rsid w:val="00D737F2"/>
    <w:rsid w:val="00D856A2"/>
    <w:rsid w:val="00D912A7"/>
    <w:rsid w:val="00D91AAA"/>
    <w:rsid w:val="00D9654B"/>
    <w:rsid w:val="00DA1063"/>
    <w:rsid w:val="00DA546A"/>
    <w:rsid w:val="00DA6D83"/>
    <w:rsid w:val="00DB2116"/>
    <w:rsid w:val="00DB6E06"/>
    <w:rsid w:val="00DC0A37"/>
    <w:rsid w:val="00DC75FC"/>
    <w:rsid w:val="00DD1A26"/>
    <w:rsid w:val="00DD247C"/>
    <w:rsid w:val="00DD2E1C"/>
    <w:rsid w:val="00DD57BE"/>
    <w:rsid w:val="00DE621D"/>
    <w:rsid w:val="00DE679E"/>
    <w:rsid w:val="00DF0CA1"/>
    <w:rsid w:val="00DF1288"/>
    <w:rsid w:val="00DF1A24"/>
    <w:rsid w:val="00DF4468"/>
    <w:rsid w:val="00E00E79"/>
    <w:rsid w:val="00E05C47"/>
    <w:rsid w:val="00E11C30"/>
    <w:rsid w:val="00E12C72"/>
    <w:rsid w:val="00E13494"/>
    <w:rsid w:val="00E1583A"/>
    <w:rsid w:val="00E276E4"/>
    <w:rsid w:val="00E30E74"/>
    <w:rsid w:val="00E31468"/>
    <w:rsid w:val="00E33F37"/>
    <w:rsid w:val="00E40092"/>
    <w:rsid w:val="00E44B4D"/>
    <w:rsid w:val="00E46051"/>
    <w:rsid w:val="00E5233F"/>
    <w:rsid w:val="00E600B9"/>
    <w:rsid w:val="00E639E2"/>
    <w:rsid w:val="00E70059"/>
    <w:rsid w:val="00E71E1A"/>
    <w:rsid w:val="00E76191"/>
    <w:rsid w:val="00E80B00"/>
    <w:rsid w:val="00E8336B"/>
    <w:rsid w:val="00E864AC"/>
    <w:rsid w:val="00E949EC"/>
    <w:rsid w:val="00E9673F"/>
    <w:rsid w:val="00E97AC2"/>
    <w:rsid w:val="00EA1AC0"/>
    <w:rsid w:val="00EB1906"/>
    <w:rsid w:val="00EB3D54"/>
    <w:rsid w:val="00EB7999"/>
    <w:rsid w:val="00EC12AA"/>
    <w:rsid w:val="00ED08E8"/>
    <w:rsid w:val="00ED1B00"/>
    <w:rsid w:val="00ED35AF"/>
    <w:rsid w:val="00ED43C6"/>
    <w:rsid w:val="00ED47FD"/>
    <w:rsid w:val="00EE31C7"/>
    <w:rsid w:val="00EE52B2"/>
    <w:rsid w:val="00EE6627"/>
    <w:rsid w:val="00EE77AF"/>
    <w:rsid w:val="00EF015D"/>
    <w:rsid w:val="00EF7305"/>
    <w:rsid w:val="00F03C84"/>
    <w:rsid w:val="00F0568B"/>
    <w:rsid w:val="00F0609E"/>
    <w:rsid w:val="00F108F0"/>
    <w:rsid w:val="00F10923"/>
    <w:rsid w:val="00F245B1"/>
    <w:rsid w:val="00F250EE"/>
    <w:rsid w:val="00F2687C"/>
    <w:rsid w:val="00F30197"/>
    <w:rsid w:val="00F306E6"/>
    <w:rsid w:val="00F3150A"/>
    <w:rsid w:val="00F327C4"/>
    <w:rsid w:val="00F32C21"/>
    <w:rsid w:val="00F3431F"/>
    <w:rsid w:val="00F34FBF"/>
    <w:rsid w:val="00F40BC1"/>
    <w:rsid w:val="00F42AC6"/>
    <w:rsid w:val="00F51D8D"/>
    <w:rsid w:val="00F53D66"/>
    <w:rsid w:val="00F55B78"/>
    <w:rsid w:val="00F61D72"/>
    <w:rsid w:val="00F726F2"/>
    <w:rsid w:val="00F7412C"/>
    <w:rsid w:val="00F768B8"/>
    <w:rsid w:val="00F77F9D"/>
    <w:rsid w:val="00F829E3"/>
    <w:rsid w:val="00F837A0"/>
    <w:rsid w:val="00F83E62"/>
    <w:rsid w:val="00F90008"/>
    <w:rsid w:val="00F91498"/>
    <w:rsid w:val="00F94096"/>
    <w:rsid w:val="00FA3EE3"/>
    <w:rsid w:val="00FA7C5E"/>
    <w:rsid w:val="00FB316A"/>
    <w:rsid w:val="00FB34D4"/>
    <w:rsid w:val="00FB39F4"/>
    <w:rsid w:val="00FB3D99"/>
    <w:rsid w:val="00FB42DB"/>
    <w:rsid w:val="00FB4FED"/>
    <w:rsid w:val="00FB6739"/>
    <w:rsid w:val="00FB6DE6"/>
    <w:rsid w:val="00FB74B4"/>
    <w:rsid w:val="00FC0E23"/>
    <w:rsid w:val="00FC4B93"/>
    <w:rsid w:val="00FC79DC"/>
    <w:rsid w:val="00FD6E4D"/>
    <w:rsid w:val="00FE51B6"/>
    <w:rsid w:val="00FF2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1E65"/>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customStyle="1" w:styleId="011">
    <w:name w:val="部分書式011"/>
    <w:uiPriority w:val="99"/>
    <w:pPr>
      <w:widowControl w:val="0"/>
      <w:suppressAutoHyphens/>
      <w:kinsoku w:val="0"/>
      <w:wordWrap w:val="0"/>
      <w:overflowPunct w:val="0"/>
      <w:autoSpaceDE w:val="0"/>
      <w:autoSpaceDN w:val="0"/>
      <w:adjustRightInd w:val="0"/>
      <w:spacing w:before="84" w:line="390" w:lineRule="exact"/>
      <w:textAlignment w:val="baseline"/>
    </w:pPr>
    <w:rPr>
      <w:rFonts w:ascii="ＭＳ 明朝" w:hAnsi="ＭＳ 明朝" w:cs="ＭＳ 明朝"/>
      <w:color w:val="000000"/>
      <w:kern w:val="0"/>
      <w:sz w:val="22"/>
      <w:szCs w:val="22"/>
    </w:rPr>
  </w:style>
  <w:style w:type="paragraph" w:customStyle="1" w:styleId="010">
    <w:name w:val="部分書式010"/>
    <w:uiPriority w:val="99"/>
    <w:pPr>
      <w:widowControl w:val="0"/>
      <w:suppressAutoHyphens/>
      <w:kinsoku w:val="0"/>
      <w:wordWrap w:val="0"/>
      <w:overflowPunct w:val="0"/>
      <w:autoSpaceDE w:val="0"/>
      <w:autoSpaceDN w:val="0"/>
      <w:adjustRightInd w:val="0"/>
      <w:spacing w:before="84" w:line="390" w:lineRule="exact"/>
      <w:textAlignment w:val="baseline"/>
    </w:pPr>
    <w:rPr>
      <w:rFonts w:ascii="ＭＳ 明朝" w:hAnsi="ＭＳ 明朝" w:cs="ＭＳ 明朝"/>
      <w:color w:val="000000"/>
      <w:kern w:val="0"/>
      <w:sz w:val="22"/>
      <w:szCs w:val="22"/>
    </w:rPr>
  </w:style>
  <w:style w:type="paragraph" w:customStyle="1" w:styleId="007">
    <w:name w:val="部分書式007"/>
    <w:uiPriority w:val="99"/>
    <w:pPr>
      <w:widowControl w:val="0"/>
      <w:suppressAutoHyphens/>
      <w:kinsoku w:val="0"/>
      <w:wordWrap w:val="0"/>
      <w:overflowPunct w:val="0"/>
      <w:autoSpaceDE w:val="0"/>
      <w:autoSpaceDN w:val="0"/>
      <w:adjustRightInd w:val="0"/>
      <w:spacing w:before="84" w:line="390" w:lineRule="exact"/>
      <w:textAlignment w:val="baseline"/>
    </w:pPr>
    <w:rPr>
      <w:rFonts w:ascii="ＭＳ 明朝" w:hAnsi="ＭＳ 明朝" w:cs="ＭＳ 明朝"/>
      <w:color w:val="000000"/>
      <w:kern w:val="0"/>
      <w:sz w:val="22"/>
      <w:szCs w:val="22"/>
    </w:rPr>
  </w:style>
  <w:style w:type="paragraph" w:customStyle="1" w:styleId="006">
    <w:name w:val="部分書式006"/>
    <w:uiPriority w:val="99"/>
    <w:pPr>
      <w:widowControl w:val="0"/>
      <w:suppressAutoHyphens/>
      <w:kinsoku w:val="0"/>
      <w:wordWrap w:val="0"/>
      <w:overflowPunct w:val="0"/>
      <w:autoSpaceDE w:val="0"/>
      <w:autoSpaceDN w:val="0"/>
      <w:adjustRightInd w:val="0"/>
      <w:spacing w:before="84" w:line="390" w:lineRule="exact"/>
      <w:textAlignment w:val="baseline"/>
    </w:pPr>
    <w:rPr>
      <w:rFonts w:ascii="ＭＳ 明朝" w:hAnsi="ＭＳ 明朝" w:cs="ＭＳ 明朝"/>
      <w:color w:val="000000"/>
      <w:kern w:val="0"/>
      <w:sz w:val="22"/>
      <w:szCs w:val="22"/>
    </w:rPr>
  </w:style>
  <w:style w:type="paragraph" w:customStyle="1" w:styleId="005">
    <w:name w:val="部分書式005"/>
    <w:uiPriority w:val="99"/>
    <w:pPr>
      <w:widowControl w:val="0"/>
      <w:suppressAutoHyphens/>
      <w:kinsoku w:val="0"/>
      <w:wordWrap w:val="0"/>
      <w:overflowPunct w:val="0"/>
      <w:autoSpaceDE w:val="0"/>
      <w:autoSpaceDN w:val="0"/>
      <w:adjustRightInd w:val="0"/>
      <w:spacing w:before="84" w:line="390" w:lineRule="exact"/>
      <w:textAlignment w:val="baseline"/>
    </w:pPr>
    <w:rPr>
      <w:rFonts w:ascii="ＭＳ 明朝" w:hAnsi="ＭＳ 明朝" w:cs="ＭＳ 明朝"/>
      <w:color w:val="000000"/>
      <w:kern w:val="0"/>
      <w:sz w:val="22"/>
      <w:szCs w:val="22"/>
    </w:rPr>
  </w:style>
  <w:style w:type="paragraph" w:customStyle="1" w:styleId="004">
    <w:name w:val="部分書式004"/>
    <w:uiPriority w:val="99"/>
    <w:pPr>
      <w:widowControl w:val="0"/>
      <w:suppressAutoHyphens/>
      <w:kinsoku w:val="0"/>
      <w:wordWrap w:val="0"/>
      <w:overflowPunct w:val="0"/>
      <w:autoSpaceDE w:val="0"/>
      <w:autoSpaceDN w:val="0"/>
      <w:adjustRightInd w:val="0"/>
      <w:spacing w:before="84" w:line="390" w:lineRule="exact"/>
      <w:textAlignment w:val="baseline"/>
    </w:pPr>
    <w:rPr>
      <w:rFonts w:ascii="ＭＳ 明朝" w:hAnsi="ＭＳ 明朝" w:cs="ＭＳ 明朝"/>
      <w:color w:val="000000"/>
      <w:kern w:val="0"/>
      <w:sz w:val="22"/>
      <w:szCs w:val="22"/>
    </w:rPr>
  </w:style>
  <w:style w:type="paragraph" w:customStyle="1" w:styleId="003">
    <w:name w:val="部分書式003"/>
    <w:uiPriority w:val="99"/>
    <w:pPr>
      <w:widowControl w:val="0"/>
      <w:suppressAutoHyphens/>
      <w:kinsoku w:val="0"/>
      <w:wordWrap w:val="0"/>
      <w:overflowPunct w:val="0"/>
      <w:autoSpaceDE w:val="0"/>
      <w:autoSpaceDN w:val="0"/>
      <w:adjustRightInd w:val="0"/>
      <w:spacing w:before="84" w:line="390" w:lineRule="exact"/>
      <w:textAlignment w:val="baseline"/>
    </w:pPr>
    <w:rPr>
      <w:rFonts w:ascii="ＭＳ 明朝" w:hAnsi="ＭＳ 明朝" w:cs="ＭＳ 明朝"/>
      <w:color w:val="000000"/>
      <w:kern w:val="0"/>
      <w:sz w:val="22"/>
      <w:szCs w:val="22"/>
    </w:rPr>
  </w:style>
  <w:style w:type="paragraph" w:customStyle="1" w:styleId="002">
    <w:name w:val="部分書式002"/>
    <w:uiPriority w:val="99"/>
    <w:pPr>
      <w:widowControl w:val="0"/>
      <w:suppressAutoHyphens/>
      <w:kinsoku w:val="0"/>
      <w:wordWrap w:val="0"/>
      <w:overflowPunct w:val="0"/>
      <w:autoSpaceDE w:val="0"/>
      <w:autoSpaceDN w:val="0"/>
      <w:adjustRightInd w:val="0"/>
      <w:spacing w:before="84" w:line="390" w:lineRule="exact"/>
      <w:textAlignment w:val="baseline"/>
    </w:pPr>
    <w:rPr>
      <w:rFonts w:ascii="ＭＳ 明朝" w:hAnsi="ＭＳ 明朝" w:cs="ＭＳ 明朝"/>
      <w:color w:val="000000"/>
      <w:kern w:val="0"/>
      <w:sz w:val="22"/>
      <w:szCs w:val="22"/>
    </w:rPr>
  </w:style>
  <w:style w:type="paragraph" w:customStyle="1" w:styleId="001">
    <w:name w:val="部分書式001"/>
    <w:uiPriority w:val="99"/>
    <w:pPr>
      <w:widowControl w:val="0"/>
      <w:suppressAutoHyphens/>
      <w:kinsoku w:val="0"/>
      <w:wordWrap w:val="0"/>
      <w:overflowPunct w:val="0"/>
      <w:autoSpaceDE w:val="0"/>
      <w:autoSpaceDN w:val="0"/>
      <w:adjustRightInd w:val="0"/>
      <w:spacing w:before="84" w:line="390" w:lineRule="exact"/>
      <w:textAlignment w:val="baseline"/>
    </w:pPr>
    <w:rPr>
      <w:rFonts w:ascii="ＭＳ 明朝" w:hAnsi="ＭＳ 明朝" w:cs="ＭＳ 明朝"/>
      <w:color w:val="000000"/>
      <w:kern w:val="0"/>
      <w:sz w:val="22"/>
      <w:szCs w:val="22"/>
    </w:rPr>
  </w:style>
  <w:style w:type="paragraph" w:customStyle="1" w:styleId="a4">
    <w:name w:val="本文ｲﾝﾃﾞﾝﾄ"/>
    <w:uiPriority w:val="99"/>
    <w:pPr>
      <w:widowControl w:val="0"/>
      <w:suppressAutoHyphens/>
      <w:kinsoku w:val="0"/>
      <w:wordWrap w:val="0"/>
      <w:overflowPunct w:val="0"/>
      <w:autoSpaceDE w:val="0"/>
      <w:autoSpaceDN w:val="0"/>
      <w:adjustRightInd w:val="0"/>
      <w:spacing w:line="380" w:lineRule="exact"/>
      <w:ind w:left="232" w:hanging="232"/>
      <w:textAlignment w:val="baseline"/>
    </w:pPr>
    <w:rPr>
      <w:rFonts w:ascii="ＭＳ 明朝" w:hAnsi="ＭＳ 明朝" w:cs="ＭＳ 明朝"/>
      <w:color w:val="000000"/>
      <w:kern w:val="0"/>
    </w:rPr>
  </w:style>
  <w:style w:type="paragraph" w:styleId="a5">
    <w:name w:val="header"/>
    <w:basedOn w:val="a"/>
    <w:link w:val="a6"/>
    <w:uiPriority w:val="99"/>
    <w:unhideWhenUsed/>
    <w:rsid w:val="00AF0363"/>
    <w:pPr>
      <w:tabs>
        <w:tab w:val="center" w:pos="4252"/>
        <w:tab w:val="right" w:pos="8504"/>
      </w:tabs>
      <w:snapToGrid w:val="0"/>
    </w:pPr>
  </w:style>
  <w:style w:type="character" w:customStyle="1" w:styleId="a6">
    <w:name w:val="ヘッダー (文字)"/>
    <w:basedOn w:val="a0"/>
    <w:link w:val="a5"/>
    <w:uiPriority w:val="99"/>
    <w:locked/>
    <w:rsid w:val="00AF0363"/>
    <w:rPr>
      <w:rFonts w:cs="ＭＳ 明朝"/>
      <w:kern w:val="0"/>
      <w:sz w:val="21"/>
      <w:szCs w:val="21"/>
    </w:rPr>
  </w:style>
  <w:style w:type="paragraph" w:styleId="a7">
    <w:name w:val="footer"/>
    <w:basedOn w:val="a"/>
    <w:link w:val="a8"/>
    <w:uiPriority w:val="99"/>
    <w:unhideWhenUsed/>
    <w:rsid w:val="00AF0363"/>
    <w:pPr>
      <w:tabs>
        <w:tab w:val="center" w:pos="4252"/>
        <w:tab w:val="right" w:pos="8504"/>
      </w:tabs>
      <w:snapToGrid w:val="0"/>
    </w:pPr>
  </w:style>
  <w:style w:type="character" w:customStyle="1" w:styleId="a8">
    <w:name w:val="フッター (文字)"/>
    <w:basedOn w:val="a0"/>
    <w:link w:val="a7"/>
    <w:uiPriority w:val="99"/>
    <w:locked/>
    <w:rsid w:val="00AF0363"/>
    <w:rPr>
      <w:rFonts w:cs="ＭＳ 明朝"/>
      <w:kern w:val="0"/>
      <w:sz w:val="21"/>
      <w:szCs w:val="21"/>
    </w:rPr>
  </w:style>
  <w:style w:type="paragraph" w:styleId="a9">
    <w:name w:val="Balloon Text"/>
    <w:basedOn w:val="a"/>
    <w:link w:val="aa"/>
    <w:uiPriority w:val="99"/>
    <w:semiHidden/>
    <w:unhideWhenUsed/>
    <w:rsid w:val="00003D1F"/>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003D1F"/>
    <w:rPr>
      <w:rFonts w:asciiTheme="majorHAnsi" w:eastAsiaTheme="majorEastAsia" w:hAnsiTheme="majorHAnsi" w:cs="Times New Roman"/>
      <w:kern w:val="0"/>
      <w:sz w:val="18"/>
      <w:szCs w:val="18"/>
    </w:rPr>
  </w:style>
  <w:style w:type="table" w:styleId="ab">
    <w:name w:val="Table Grid"/>
    <w:basedOn w:val="a1"/>
    <w:uiPriority w:val="59"/>
    <w:rsid w:val="00687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171863"/>
    <w:rPr>
      <w:rFonts w:cs="Times New Roman"/>
      <w:sz w:val="18"/>
      <w:szCs w:val="18"/>
    </w:rPr>
  </w:style>
  <w:style w:type="paragraph" w:styleId="ad">
    <w:name w:val="annotation text"/>
    <w:basedOn w:val="a"/>
    <w:link w:val="ae"/>
    <w:uiPriority w:val="99"/>
    <w:unhideWhenUsed/>
    <w:rsid w:val="00171863"/>
  </w:style>
  <w:style w:type="character" w:customStyle="1" w:styleId="ae">
    <w:name w:val="コメント文字列 (文字)"/>
    <w:basedOn w:val="a0"/>
    <w:link w:val="ad"/>
    <w:uiPriority w:val="99"/>
    <w:locked/>
    <w:rsid w:val="00171863"/>
    <w:rPr>
      <w:rFonts w:cs="ＭＳ 明朝"/>
      <w:kern w:val="0"/>
    </w:rPr>
  </w:style>
  <w:style w:type="paragraph" w:styleId="af">
    <w:name w:val="annotation subject"/>
    <w:basedOn w:val="ad"/>
    <w:next w:val="ad"/>
    <w:link w:val="af0"/>
    <w:uiPriority w:val="99"/>
    <w:semiHidden/>
    <w:unhideWhenUsed/>
    <w:rsid w:val="00171863"/>
    <w:rPr>
      <w:b/>
      <w:bCs/>
    </w:rPr>
  </w:style>
  <w:style w:type="character" w:customStyle="1" w:styleId="af0">
    <w:name w:val="コメント内容 (文字)"/>
    <w:basedOn w:val="ae"/>
    <w:link w:val="af"/>
    <w:uiPriority w:val="99"/>
    <w:semiHidden/>
    <w:locked/>
    <w:rsid w:val="00171863"/>
    <w:rPr>
      <w:rFonts w:cs="ＭＳ 明朝"/>
      <w:b/>
      <w:bCs/>
      <w:kern w:val="0"/>
    </w:rPr>
  </w:style>
  <w:style w:type="paragraph" w:styleId="af1">
    <w:name w:val="No Spacing"/>
    <w:uiPriority w:val="1"/>
    <w:qFormat/>
    <w:rsid w:val="002D4AD1"/>
    <w:pPr>
      <w:widowControl w:val="0"/>
      <w:suppressAutoHyphens/>
      <w:kinsoku w:val="0"/>
      <w:wordWrap w:val="0"/>
      <w:overflowPunct w:val="0"/>
      <w:autoSpaceDE w:val="0"/>
      <w:autoSpaceDN w:val="0"/>
      <w:adjustRightInd w:val="0"/>
      <w:textAlignment w:val="baseline"/>
    </w:pPr>
    <w:rPr>
      <w:rFonts w:cs="ＭＳ 明朝"/>
      <w:kern w:val="0"/>
    </w:rPr>
  </w:style>
  <w:style w:type="paragraph" w:styleId="af2">
    <w:name w:val="List Paragraph"/>
    <w:basedOn w:val="a"/>
    <w:uiPriority w:val="34"/>
    <w:qFormat/>
    <w:rsid w:val="00D41B9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1E65"/>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customStyle="1" w:styleId="011">
    <w:name w:val="部分書式011"/>
    <w:uiPriority w:val="99"/>
    <w:pPr>
      <w:widowControl w:val="0"/>
      <w:suppressAutoHyphens/>
      <w:kinsoku w:val="0"/>
      <w:wordWrap w:val="0"/>
      <w:overflowPunct w:val="0"/>
      <w:autoSpaceDE w:val="0"/>
      <w:autoSpaceDN w:val="0"/>
      <w:adjustRightInd w:val="0"/>
      <w:spacing w:before="84" w:line="390" w:lineRule="exact"/>
      <w:textAlignment w:val="baseline"/>
    </w:pPr>
    <w:rPr>
      <w:rFonts w:ascii="ＭＳ 明朝" w:hAnsi="ＭＳ 明朝" w:cs="ＭＳ 明朝"/>
      <w:color w:val="000000"/>
      <w:kern w:val="0"/>
      <w:sz w:val="22"/>
      <w:szCs w:val="22"/>
    </w:rPr>
  </w:style>
  <w:style w:type="paragraph" w:customStyle="1" w:styleId="010">
    <w:name w:val="部分書式010"/>
    <w:uiPriority w:val="99"/>
    <w:pPr>
      <w:widowControl w:val="0"/>
      <w:suppressAutoHyphens/>
      <w:kinsoku w:val="0"/>
      <w:wordWrap w:val="0"/>
      <w:overflowPunct w:val="0"/>
      <w:autoSpaceDE w:val="0"/>
      <w:autoSpaceDN w:val="0"/>
      <w:adjustRightInd w:val="0"/>
      <w:spacing w:before="84" w:line="390" w:lineRule="exact"/>
      <w:textAlignment w:val="baseline"/>
    </w:pPr>
    <w:rPr>
      <w:rFonts w:ascii="ＭＳ 明朝" w:hAnsi="ＭＳ 明朝" w:cs="ＭＳ 明朝"/>
      <w:color w:val="000000"/>
      <w:kern w:val="0"/>
      <w:sz w:val="22"/>
      <w:szCs w:val="22"/>
    </w:rPr>
  </w:style>
  <w:style w:type="paragraph" w:customStyle="1" w:styleId="007">
    <w:name w:val="部分書式007"/>
    <w:uiPriority w:val="99"/>
    <w:pPr>
      <w:widowControl w:val="0"/>
      <w:suppressAutoHyphens/>
      <w:kinsoku w:val="0"/>
      <w:wordWrap w:val="0"/>
      <w:overflowPunct w:val="0"/>
      <w:autoSpaceDE w:val="0"/>
      <w:autoSpaceDN w:val="0"/>
      <w:adjustRightInd w:val="0"/>
      <w:spacing w:before="84" w:line="390" w:lineRule="exact"/>
      <w:textAlignment w:val="baseline"/>
    </w:pPr>
    <w:rPr>
      <w:rFonts w:ascii="ＭＳ 明朝" w:hAnsi="ＭＳ 明朝" w:cs="ＭＳ 明朝"/>
      <w:color w:val="000000"/>
      <w:kern w:val="0"/>
      <w:sz w:val="22"/>
      <w:szCs w:val="22"/>
    </w:rPr>
  </w:style>
  <w:style w:type="paragraph" w:customStyle="1" w:styleId="006">
    <w:name w:val="部分書式006"/>
    <w:uiPriority w:val="99"/>
    <w:pPr>
      <w:widowControl w:val="0"/>
      <w:suppressAutoHyphens/>
      <w:kinsoku w:val="0"/>
      <w:wordWrap w:val="0"/>
      <w:overflowPunct w:val="0"/>
      <w:autoSpaceDE w:val="0"/>
      <w:autoSpaceDN w:val="0"/>
      <w:adjustRightInd w:val="0"/>
      <w:spacing w:before="84" w:line="390" w:lineRule="exact"/>
      <w:textAlignment w:val="baseline"/>
    </w:pPr>
    <w:rPr>
      <w:rFonts w:ascii="ＭＳ 明朝" w:hAnsi="ＭＳ 明朝" w:cs="ＭＳ 明朝"/>
      <w:color w:val="000000"/>
      <w:kern w:val="0"/>
      <w:sz w:val="22"/>
      <w:szCs w:val="22"/>
    </w:rPr>
  </w:style>
  <w:style w:type="paragraph" w:customStyle="1" w:styleId="005">
    <w:name w:val="部分書式005"/>
    <w:uiPriority w:val="99"/>
    <w:pPr>
      <w:widowControl w:val="0"/>
      <w:suppressAutoHyphens/>
      <w:kinsoku w:val="0"/>
      <w:wordWrap w:val="0"/>
      <w:overflowPunct w:val="0"/>
      <w:autoSpaceDE w:val="0"/>
      <w:autoSpaceDN w:val="0"/>
      <w:adjustRightInd w:val="0"/>
      <w:spacing w:before="84" w:line="390" w:lineRule="exact"/>
      <w:textAlignment w:val="baseline"/>
    </w:pPr>
    <w:rPr>
      <w:rFonts w:ascii="ＭＳ 明朝" w:hAnsi="ＭＳ 明朝" w:cs="ＭＳ 明朝"/>
      <w:color w:val="000000"/>
      <w:kern w:val="0"/>
      <w:sz w:val="22"/>
      <w:szCs w:val="22"/>
    </w:rPr>
  </w:style>
  <w:style w:type="paragraph" w:customStyle="1" w:styleId="004">
    <w:name w:val="部分書式004"/>
    <w:uiPriority w:val="99"/>
    <w:pPr>
      <w:widowControl w:val="0"/>
      <w:suppressAutoHyphens/>
      <w:kinsoku w:val="0"/>
      <w:wordWrap w:val="0"/>
      <w:overflowPunct w:val="0"/>
      <w:autoSpaceDE w:val="0"/>
      <w:autoSpaceDN w:val="0"/>
      <w:adjustRightInd w:val="0"/>
      <w:spacing w:before="84" w:line="390" w:lineRule="exact"/>
      <w:textAlignment w:val="baseline"/>
    </w:pPr>
    <w:rPr>
      <w:rFonts w:ascii="ＭＳ 明朝" w:hAnsi="ＭＳ 明朝" w:cs="ＭＳ 明朝"/>
      <w:color w:val="000000"/>
      <w:kern w:val="0"/>
      <w:sz w:val="22"/>
      <w:szCs w:val="22"/>
    </w:rPr>
  </w:style>
  <w:style w:type="paragraph" w:customStyle="1" w:styleId="003">
    <w:name w:val="部分書式003"/>
    <w:uiPriority w:val="99"/>
    <w:pPr>
      <w:widowControl w:val="0"/>
      <w:suppressAutoHyphens/>
      <w:kinsoku w:val="0"/>
      <w:wordWrap w:val="0"/>
      <w:overflowPunct w:val="0"/>
      <w:autoSpaceDE w:val="0"/>
      <w:autoSpaceDN w:val="0"/>
      <w:adjustRightInd w:val="0"/>
      <w:spacing w:before="84" w:line="390" w:lineRule="exact"/>
      <w:textAlignment w:val="baseline"/>
    </w:pPr>
    <w:rPr>
      <w:rFonts w:ascii="ＭＳ 明朝" w:hAnsi="ＭＳ 明朝" w:cs="ＭＳ 明朝"/>
      <w:color w:val="000000"/>
      <w:kern w:val="0"/>
      <w:sz w:val="22"/>
      <w:szCs w:val="22"/>
    </w:rPr>
  </w:style>
  <w:style w:type="paragraph" w:customStyle="1" w:styleId="002">
    <w:name w:val="部分書式002"/>
    <w:uiPriority w:val="99"/>
    <w:pPr>
      <w:widowControl w:val="0"/>
      <w:suppressAutoHyphens/>
      <w:kinsoku w:val="0"/>
      <w:wordWrap w:val="0"/>
      <w:overflowPunct w:val="0"/>
      <w:autoSpaceDE w:val="0"/>
      <w:autoSpaceDN w:val="0"/>
      <w:adjustRightInd w:val="0"/>
      <w:spacing w:before="84" w:line="390" w:lineRule="exact"/>
      <w:textAlignment w:val="baseline"/>
    </w:pPr>
    <w:rPr>
      <w:rFonts w:ascii="ＭＳ 明朝" w:hAnsi="ＭＳ 明朝" w:cs="ＭＳ 明朝"/>
      <w:color w:val="000000"/>
      <w:kern w:val="0"/>
      <w:sz w:val="22"/>
      <w:szCs w:val="22"/>
    </w:rPr>
  </w:style>
  <w:style w:type="paragraph" w:customStyle="1" w:styleId="001">
    <w:name w:val="部分書式001"/>
    <w:uiPriority w:val="99"/>
    <w:pPr>
      <w:widowControl w:val="0"/>
      <w:suppressAutoHyphens/>
      <w:kinsoku w:val="0"/>
      <w:wordWrap w:val="0"/>
      <w:overflowPunct w:val="0"/>
      <w:autoSpaceDE w:val="0"/>
      <w:autoSpaceDN w:val="0"/>
      <w:adjustRightInd w:val="0"/>
      <w:spacing w:before="84" w:line="390" w:lineRule="exact"/>
      <w:textAlignment w:val="baseline"/>
    </w:pPr>
    <w:rPr>
      <w:rFonts w:ascii="ＭＳ 明朝" w:hAnsi="ＭＳ 明朝" w:cs="ＭＳ 明朝"/>
      <w:color w:val="000000"/>
      <w:kern w:val="0"/>
      <w:sz w:val="22"/>
      <w:szCs w:val="22"/>
    </w:rPr>
  </w:style>
  <w:style w:type="paragraph" w:customStyle="1" w:styleId="a4">
    <w:name w:val="本文ｲﾝﾃﾞﾝﾄ"/>
    <w:uiPriority w:val="99"/>
    <w:pPr>
      <w:widowControl w:val="0"/>
      <w:suppressAutoHyphens/>
      <w:kinsoku w:val="0"/>
      <w:wordWrap w:val="0"/>
      <w:overflowPunct w:val="0"/>
      <w:autoSpaceDE w:val="0"/>
      <w:autoSpaceDN w:val="0"/>
      <w:adjustRightInd w:val="0"/>
      <w:spacing w:line="380" w:lineRule="exact"/>
      <w:ind w:left="232" w:hanging="232"/>
      <w:textAlignment w:val="baseline"/>
    </w:pPr>
    <w:rPr>
      <w:rFonts w:ascii="ＭＳ 明朝" w:hAnsi="ＭＳ 明朝" w:cs="ＭＳ 明朝"/>
      <w:color w:val="000000"/>
      <w:kern w:val="0"/>
    </w:rPr>
  </w:style>
  <w:style w:type="paragraph" w:styleId="a5">
    <w:name w:val="header"/>
    <w:basedOn w:val="a"/>
    <w:link w:val="a6"/>
    <w:uiPriority w:val="99"/>
    <w:unhideWhenUsed/>
    <w:rsid w:val="00AF0363"/>
    <w:pPr>
      <w:tabs>
        <w:tab w:val="center" w:pos="4252"/>
        <w:tab w:val="right" w:pos="8504"/>
      </w:tabs>
      <w:snapToGrid w:val="0"/>
    </w:pPr>
  </w:style>
  <w:style w:type="character" w:customStyle="1" w:styleId="a6">
    <w:name w:val="ヘッダー (文字)"/>
    <w:basedOn w:val="a0"/>
    <w:link w:val="a5"/>
    <w:uiPriority w:val="99"/>
    <w:locked/>
    <w:rsid w:val="00AF0363"/>
    <w:rPr>
      <w:rFonts w:cs="ＭＳ 明朝"/>
      <w:kern w:val="0"/>
      <w:sz w:val="21"/>
      <w:szCs w:val="21"/>
    </w:rPr>
  </w:style>
  <w:style w:type="paragraph" w:styleId="a7">
    <w:name w:val="footer"/>
    <w:basedOn w:val="a"/>
    <w:link w:val="a8"/>
    <w:uiPriority w:val="99"/>
    <w:unhideWhenUsed/>
    <w:rsid w:val="00AF0363"/>
    <w:pPr>
      <w:tabs>
        <w:tab w:val="center" w:pos="4252"/>
        <w:tab w:val="right" w:pos="8504"/>
      </w:tabs>
      <w:snapToGrid w:val="0"/>
    </w:pPr>
  </w:style>
  <w:style w:type="character" w:customStyle="1" w:styleId="a8">
    <w:name w:val="フッター (文字)"/>
    <w:basedOn w:val="a0"/>
    <w:link w:val="a7"/>
    <w:uiPriority w:val="99"/>
    <w:locked/>
    <w:rsid w:val="00AF0363"/>
    <w:rPr>
      <w:rFonts w:cs="ＭＳ 明朝"/>
      <w:kern w:val="0"/>
      <w:sz w:val="21"/>
      <w:szCs w:val="21"/>
    </w:rPr>
  </w:style>
  <w:style w:type="paragraph" w:styleId="a9">
    <w:name w:val="Balloon Text"/>
    <w:basedOn w:val="a"/>
    <w:link w:val="aa"/>
    <w:uiPriority w:val="99"/>
    <w:semiHidden/>
    <w:unhideWhenUsed/>
    <w:rsid w:val="00003D1F"/>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003D1F"/>
    <w:rPr>
      <w:rFonts w:asciiTheme="majorHAnsi" w:eastAsiaTheme="majorEastAsia" w:hAnsiTheme="majorHAnsi" w:cs="Times New Roman"/>
      <w:kern w:val="0"/>
      <w:sz w:val="18"/>
      <w:szCs w:val="18"/>
    </w:rPr>
  </w:style>
  <w:style w:type="table" w:styleId="ab">
    <w:name w:val="Table Grid"/>
    <w:basedOn w:val="a1"/>
    <w:uiPriority w:val="59"/>
    <w:rsid w:val="00687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171863"/>
    <w:rPr>
      <w:rFonts w:cs="Times New Roman"/>
      <w:sz w:val="18"/>
      <w:szCs w:val="18"/>
    </w:rPr>
  </w:style>
  <w:style w:type="paragraph" w:styleId="ad">
    <w:name w:val="annotation text"/>
    <w:basedOn w:val="a"/>
    <w:link w:val="ae"/>
    <w:uiPriority w:val="99"/>
    <w:unhideWhenUsed/>
    <w:rsid w:val="00171863"/>
  </w:style>
  <w:style w:type="character" w:customStyle="1" w:styleId="ae">
    <w:name w:val="コメント文字列 (文字)"/>
    <w:basedOn w:val="a0"/>
    <w:link w:val="ad"/>
    <w:uiPriority w:val="99"/>
    <w:locked/>
    <w:rsid w:val="00171863"/>
    <w:rPr>
      <w:rFonts w:cs="ＭＳ 明朝"/>
      <w:kern w:val="0"/>
    </w:rPr>
  </w:style>
  <w:style w:type="paragraph" w:styleId="af">
    <w:name w:val="annotation subject"/>
    <w:basedOn w:val="ad"/>
    <w:next w:val="ad"/>
    <w:link w:val="af0"/>
    <w:uiPriority w:val="99"/>
    <w:semiHidden/>
    <w:unhideWhenUsed/>
    <w:rsid w:val="00171863"/>
    <w:rPr>
      <w:b/>
      <w:bCs/>
    </w:rPr>
  </w:style>
  <w:style w:type="character" w:customStyle="1" w:styleId="af0">
    <w:name w:val="コメント内容 (文字)"/>
    <w:basedOn w:val="ae"/>
    <w:link w:val="af"/>
    <w:uiPriority w:val="99"/>
    <w:semiHidden/>
    <w:locked/>
    <w:rsid w:val="00171863"/>
    <w:rPr>
      <w:rFonts w:cs="ＭＳ 明朝"/>
      <w:b/>
      <w:bCs/>
      <w:kern w:val="0"/>
    </w:rPr>
  </w:style>
  <w:style w:type="paragraph" w:styleId="af1">
    <w:name w:val="No Spacing"/>
    <w:uiPriority w:val="1"/>
    <w:qFormat/>
    <w:rsid w:val="002D4AD1"/>
    <w:pPr>
      <w:widowControl w:val="0"/>
      <w:suppressAutoHyphens/>
      <w:kinsoku w:val="0"/>
      <w:wordWrap w:val="0"/>
      <w:overflowPunct w:val="0"/>
      <w:autoSpaceDE w:val="0"/>
      <w:autoSpaceDN w:val="0"/>
      <w:adjustRightInd w:val="0"/>
      <w:textAlignment w:val="baseline"/>
    </w:pPr>
    <w:rPr>
      <w:rFonts w:cs="ＭＳ 明朝"/>
      <w:kern w:val="0"/>
    </w:rPr>
  </w:style>
  <w:style w:type="paragraph" w:styleId="af2">
    <w:name w:val="List Paragraph"/>
    <w:basedOn w:val="a"/>
    <w:uiPriority w:val="34"/>
    <w:qFormat/>
    <w:rsid w:val="00D41B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19800">
      <w:marLeft w:val="0"/>
      <w:marRight w:val="0"/>
      <w:marTop w:val="0"/>
      <w:marBottom w:val="0"/>
      <w:divBdr>
        <w:top w:val="none" w:sz="0" w:space="0" w:color="auto"/>
        <w:left w:val="none" w:sz="0" w:space="0" w:color="auto"/>
        <w:bottom w:val="none" w:sz="0" w:space="0" w:color="auto"/>
        <w:right w:val="none" w:sz="0" w:space="0" w:color="auto"/>
      </w:divBdr>
    </w:div>
    <w:div w:id="3946198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1638</Words>
  <Characters>104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（社）配合飼料供給安定機構</dc:creator>
  <cp:lastModifiedBy>社団法人滋賀県配合飼料価格安定基金協会</cp:lastModifiedBy>
  <cp:revision>9</cp:revision>
  <cp:lastPrinted>2019-01-29T06:19:00Z</cp:lastPrinted>
  <dcterms:created xsi:type="dcterms:W3CDTF">2019-02-20T00:42:00Z</dcterms:created>
  <dcterms:modified xsi:type="dcterms:W3CDTF">2019-02-20T04:31:00Z</dcterms:modified>
</cp:coreProperties>
</file>